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349"/>
      </w:tblGrid>
      <w:tr w:rsidR="00D04FDA" w:rsidRPr="00D04FDA" w:rsidTr="00D04FDA">
        <w:tc>
          <w:tcPr>
            <w:tcW w:w="12135" w:type="dxa"/>
            <w:tcBorders>
              <w:top w:val="single" w:sz="2" w:space="0" w:color="auto"/>
              <w:left w:val="single" w:sz="2" w:space="0" w:color="auto"/>
              <w:bottom w:val="single" w:sz="2" w:space="0" w:color="auto"/>
              <w:right w:val="single" w:sz="2" w:space="0" w:color="auto"/>
            </w:tcBorders>
            <w:hideMark/>
          </w:tcPr>
          <w:p w:rsidR="00D04FDA" w:rsidRPr="00D04FDA" w:rsidRDefault="00D04FDA" w:rsidP="00D04FDA">
            <w:pPr>
              <w:spacing w:before="300" w:after="150" w:line="240" w:lineRule="auto"/>
              <w:jc w:val="center"/>
              <w:rPr>
                <w:rFonts w:ascii="Times New Roman" w:eastAsia="Times New Roman" w:hAnsi="Times New Roman" w:cs="Times New Roman"/>
                <w:sz w:val="24"/>
                <w:szCs w:val="24"/>
                <w:lang w:val="ru-RU"/>
              </w:rPr>
            </w:pPr>
            <w:r w:rsidRPr="00D04FDA">
              <w:rPr>
                <w:rFonts w:ascii="Times New Roman" w:eastAsia="Times New Roman" w:hAnsi="Times New Roman" w:cs="Times New Roman"/>
                <w:b/>
                <w:bCs/>
                <w:color w:val="000000"/>
                <w:sz w:val="28"/>
                <w:szCs w:val="28"/>
                <w:lang w:val="ru-RU"/>
              </w:rPr>
              <w:t>МІНІСТЕРСТВО ЮСТИЦІЇ УКРАЇНИ</w:t>
            </w:r>
          </w:p>
        </w:tc>
      </w:tr>
    </w:tbl>
    <w:p w:rsidR="00D04FDA" w:rsidRPr="00D04FDA" w:rsidRDefault="00D04FDA" w:rsidP="00D04FDA">
      <w:pPr>
        <w:spacing w:before="300" w:after="450" w:line="240" w:lineRule="auto"/>
        <w:ind w:left="450" w:right="450"/>
        <w:jc w:val="center"/>
        <w:rPr>
          <w:rFonts w:ascii="Times New Roman" w:eastAsia="Times New Roman" w:hAnsi="Times New Roman" w:cs="Times New Roman"/>
          <w:color w:val="000000"/>
          <w:sz w:val="24"/>
          <w:szCs w:val="24"/>
          <w:lang w:val="ru-RU"/>
        </w:rPr>
      </w:pPr>
      <w:bookmarkStart w:id="0" w:name="n3"/>
      <w:bookmarkStart w:id="1" w:name="_GoBack"/>
      <w:bookmarkEnd w:id="0"/>
      <w:r w:rsidRPr="00D04FDA">
        <w:rPr>
          <w:rFonts w:ascii="Times New Roman" w:eastAsia="Times New Roman" w:hAnsi="Times New Roman" w:cs="Times New Roman"/>
          <w:b/>
          <w:bCs/>
          <w:color w:val="000000"/>
          <w:sz w:val="32"/>
          <w:szCs w:val="32"/>
          <w:lang w:val="ru-RU"/>
        </w:rPr>
        <w:t>МЕТОДИЧНІ РЕКОМЕНДАЦІЇ</w:t>
      </w:r>
      <w:r w:rsidRPr="00D04FDA">
        <w:rPr>
          <w:rFonts w:ascii="Times New Roman" w:eastAsia="Times New Roman" w:hAnsi="Times New Roman" w:cs="Times New Roman"/>
          <w:color w:val="000000"/>
          <w:sz w:val="24"/>
          <w:szCs w:val="24"/>
          <w:lang w:val="ru-RU"/>
        </w:rPr>
        <w:br/>
      </w:r>
      <w:r w:rsidRPr="00D04FDA">
        <w:rPr>
          <w:rFonts w:ascii="Times New Roman" w:eastAsia="Times New Roman" w:hAnsi="Times New Roman" w:cs="Times New Roman"/>
          <w:b/>
          <w:bCs/>
          <w:color w:val="000000"/>
          <w:sz w:val="32"/>
          <w:szCs w:val="32"/>
          <w:lang w:val="ru-RU"/>
        </w:rPr>
        <w:t>"Запобігання і протидія корупції в державних органах та органах місцевого самоврядування"</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2" w:name="n4"/>
      <w:bookmarkEnd w:id="2"/>
      <w:bookmarkEnd w:id="1"/>
      <w:r w:rsidRPr="00D04FDA">
        <w:rPr>
          <w:rFonts w:ascii="Times New Roman" w:eastAsia="Times New Roman" w:hAnsi="Times New Roman" w:cs="Times New Roman"/>
          <w:color w:val="000000"/>
          <w:sz w:val="24"/>
          <w:szCs w:val="24"/>
          <w:lang w:val="ru-RU"/>
        </w:rPr>
        <w:t>Методичні рекомендації підготовлені Міністерством юстиції із залученням Головних управлінь юстиції у Донецькій та Миколаївській областях спільно з Інститутом вивчення проблем злочинності імені академіка В. В. Сташиса Національної академії правових наук України.</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3" w:name="n5"/>
      <w:bookmarkEnd w:id="3"/>
      <w:r w:rsidRPr="00D04FDA">
        <w:rPr>
          <w:rFonts w:ascii="Times New Roman" w:eastAsia="Times New Roman" w:hAnsi="Times New Roman" w:cs="Times New Roman"/>
          <w:color w:val="000000"/>
          <w:sz w:val="24"/>
          <w:szCs w:val="24"/>
          <w:lang w:val="ru-RU"/>
        </w:rPr>
        <w:t>Методичні рекомендації розраховані для використання у роботі особами, уповноваженими на виконання функцій держави або місцевого самоврядування, працівниками громадських приймалень з надання безоплатної первинної правової допомоги.</w:t>
      </w:r>
    </w:p>
    <w:p w:rsidR="00D04FDA" w:rsidRPr="00D04FDA" w:rsidRDefault="00D04FDA" w:rsidP="00D04FDA">
      <w:pPr>
        <w:spacing w:before="150" w:after="150" w:line="240" w:lineRule="auto"/>
        <w:jc w:val="center"/>
        <w:rPr>
          <w:rFonts w:ascii="Times New Roman" w:eastAsia="Times New Roman" w:hAnsi="Times New Roman" w:cs="Times New Roman"/>
          <w:color w:val="000000"/>
          <w:sz w:val="24"/>
          <w:szCs w:val="24"/>
          <w:lang w:val="ru-RU"/>
        </w:rPr>
      </w:pPr>
      <w:bookmarkStart w:id="4" w:name="n6"/>
      <w:bookmarkEnd w:id="4"/>
      <w:r w:rsidRPr="00D04FDA">
        <w:rPr>
          <w:rFonts w:ascii="Times New Roman" w:eastAsia="Times New Roman" w:hAnsi="Times New Roman" w:cs="Times New Roman"/>
          <w:b/>
          <w:bCs/>
          <w:color w:val="000000"/>
          <w:sz w:val="24"/>
          <w:szCs w:val="24"/>
          <w:lang w:val="ru-RU"/>
        </w:rPr>
        <w:t>ВСТУП</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5" w:name="n7"/>
      <w:bookmarkEnd w:id="5"/>
      <w:r w:rsidRPr="00D04FDA">
        <w:rPr>
          <w:rFonts w:ascii="Times New Roman" w:eastAsia="Times New Roman" w:hAnsi="Times New Roman" w:cs="Times New Roman"/>
          <w:color w:val="000000"/>
          <w:sz w:val="24"/>
          <w:szCs w:val="24"/>
          <w:lang w:val="ru-RU"/>
        </w:rPr>
        <w:t>Метою рекомендацій є ознайомлення працівників державних органів та органів місцевого самоврядування з ключовими положеннями запровадженої у 2011 році системи запобігання і протидії корупції та вимогами щодо доброчесної поведінки осіб, уповноважених на виконання функцій держави або місцевого самоврядування.</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6" w:name="n8"/>
      <w:bookmarkEnd w:id="6"/>
      <w:r w:rsidRPr="00D04FDA">
        <w:rPr>
          <w:rFonts w:ascii="Times New Roman" w:eastAsia="Times New Roman" w:hAnsi="Times New Roman" w:cs="Times New Roman"/>
          <w:color w:val="000000"/>
          <w:sz w:val="24"/>
          <w:szCs w:val="24"/>
          <w:lang w:val="ru-RU"/>
        </w:rPr>
        <w:t>Одним із важливих аспектів сучасної державної правової політики в Україні є реформування системи запобігання і протидії корупції. Досягнення успіху у цьому процесі є передумовою для формування у суспільства довіри до влади, зростання економічного потенціалу держави, покращення добробуту громадян України.</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7" w:name="n9"/>
      <w:bookmarkEnd w:id="7"/>
      <w:r w:rsidRPr="00D04FDA">
        <w:rPr>
          <w:rFonts w:ascii="Times New Roman" w:eastAsia="Times New Roman" w:hAnsi="Times New Roman" w:cs="Times New Roman"/>
          <w:color w:val="000000"/>
          <w:sz w:val="24"/>
          <w:szCs w:val="24"/>
          <w:lang w:val="ru-RU"/>
        </w:rPr>
        <w:t>З 2011 року в Україні функціонує принципово нова антикорупційна система, яка має переважно превентивний характер і орієнтована на створення в суспільстві ефективних механізмів попередження корупції. За таких умов посилюється значення вимог до доброчесної поведінки осіб, уповноважених на виконання функцій держави або місцевого самоврядування, які мають бути ними засвоєні як норми повсякденної поведінки.</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8" w:name="n10"/>
      <w:bookmarkEnd w:id="8"/>
      <w:r w:rsidRPr="00D04FDA">
        <w:rPr>
          <w:rFonts w:ascii="Times New Roman" w:eastAsia="Times New Roman" w:hAnsi="Times New Roman" w:cs="Times New Roman"/>
          <w:color w:val="000000"/>
          <w:sz w:val="24"/>
          <w:szCs w:val="24"/>
          <w:lang w:val="ru-RU"/>
        </w:rPr>
        <w:t>Реформа антикорупційної системи розпочалася у 2011 році із створенням Президентом України Національного антикорупційного комітету та подальшого прийняття низки законодавчих актів, серед яких ключовим є </w:t>
      </w:r>
      <w:hyperlink r:id="rId4" w:tgtFrame="_blank" w:history="1">
        <w:r w:rsidRPr="00D04FDA">
          <w:rPr>
            <w:rFonts w:ascii="Times New Roman" w:eastAsia="Times New Roman" w:hAnsi="Times New Roman" w:cs="Times New Roman"/>
            <w:color w:val="000099"/>
            <w:sz w:val="24"/>
            <w:szCs w:val="24"/>
            <w:lang w:val="ru-RU"/>
          </w:rPr>
          <w:t>Закон України "Про засади запобігання і протидії корупції"</w:t>
        </w:r>
      </w:hyperlink>
      <w:r w:rsidRPr="00D04FDA">
        <w:rPr>
          <w:rFonts w:ascii="Times New Roman" w:eastAsia="Times New Roman" w:hAnsi="Times New Roman" w:cs="Times New Roman"/>
          <w:color w:val="000000"/>
          <w:sz w:val="24"/>
          <w:szCs w:val="24"/>
          <w:lang w:val="ru-RU"/>
        </w:rPr>
        <w:t>. У практичній площині основні напрямки державної антикорупційної політики закріплені у </w:t>
      </w:r>
      <w:hyperlink r:id="rId5" w:tgtFrame="_blank" w:history="1">
        <w:r w:rsidRPr="00D04FDA">
          <w:rPr>
            <w:rFonts w:ascii="Times New Roman" w:eastAsia="Times New Roman" w:hAnsi="Times New Roman" w:cs="Times New Roman"/>
            <w:color w:val="000099"/>
            <w:sz w:val="24"/>
            <w:szCs w:val="24"/>
            <w:lang w:val="ru-RU"/>
          </w:rPr>
          <w:t>Національній антикорупційній стратегії на 2011-2015 роки</w:t>
        </w:r>
      </w:hyperlink>
      <w:r w:rsidRPr="00D04FDA">
        <w:rPr>
          <w:rFonts w:ascii="Times New Roman" w:eastAsia="Times New Roman" w:hAnsi="Times New Roman" w:cs="Times New Roman"/>
          <w:color w:val="000000"/>
          <w:sz w:val="24"/>
          <w:szCs w:val="24"/>
          <w:lang w:val="ru-RU"/>
        </w:rPr>
        <w:t>, схваленій Указом Президента України від 21 жовтня 2011 року № 1001. Форми та методи реалізації Стратегії визначені у </w:t>
      </w:r>
      <w:hyperlink r:id="rId6" w:anchor="n11" w:tgtFrame="_blank" w:history="1">
        <w:r w:rsidRPr="00D04FDA">
          <w:rPr>
            <w:rFonts w:ascii="Times New Roman" w:eastAsia="Times New Roman" w:hAnsi="Times New Roman" w:cs="Times New Roman"/>
            <w:color w:val="000099"/>
            <w:sz w:val="24"/>
            <w:szCs w:val="24"/>
            <w:lang w:val="ru-RU"/>
          </w:rPr>
          <w:t>Державній програмі щодо запобігання і протидії корупції на вказаний період</w:t>
        </w:r>
      </w:hyperlink>
      <w:r w:rsidRPr="00D04FDA">
        <w:rPr>
          <w:rFonts w:ascii="Times New Roman" w:eastAsia="Times New Roman" w:hAnsi="Times New Roman" w:cs="Times New Roman"/>
          <w:color w:val="000000"/>
          <w:sz w:val="24"/>
          <w:szCs w:val="24"/>
          <w:lang w:val="ru-RU"/>
        </w:rPr>
        <w:t>, яка затверджена постановою Кабінету Міністрів України від 28 листопада 2011 року № 1240.</w:t>
      </w:r>
    </w:p>
    <w:bookmarkStart w:id="9" w:name="n11"/>
    <w:bookmarkEnd w:id="9"/>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r w:rsidRPr="00D04FDA">
        <w:rPr>
          <w:rFonts w:ascii="Times New Roman" w:eastAsia="Times New Roman" w:hAnsi="Times New Roman" w:cs="Times New Roman"/>
          <w:color w:val="000000"/>
          <w:sz w:val="24"/>
          <w:szCs w:val="24"/>
          <w:lang w:val="ru-RU"/>
        </w:rPr>
        <w:fldChar w:fldCharType="begin"/>
      </w:r>
      <w:r w:rsidRPr="00D04FDA">
        <w:rPr>
          <w:rFonts w:ascii="Times New Roman" w:eastAsia="Times New Roman" w:hAnsi="Times New Roman" w:cs="Times New Roman"/>
          <w:color w:val="000000"/>
          <w:sz w:val="24"/>
          <w:szCs w:val="24"/>
          <w:lang w:val="ru-RU"/>
        </w:rPr>
        <w:instrText xml:space="preserve"> HYPERLINK "https://zakon.rada.gov.ua/laws/show/3206-17" \l "n19" \t "_blank" </w:instrText>
      </w:r>
      <w:r w:rsidRPr="00D04FDA">
        <w:rPr>
          <w:rFonts w:ascii="Times New Roman" w:eastAsia="Times New Roman" w:hAnsi="Times New Roman" w:cs="Times New Roman"/>
          <w:color w:val="000000"/>
          <w:sz w:val="24"/>
          <w:szCs w:val="24"/>
          <w:lang w:val="ru-RU"/>
        </w:rPr>
        <w:fldChar w:fldCharType="separate"/>
      </w:r>
      <w:r w:rsidRPr="00D04FDA">
        <w:rPr>
          <w:rFonts w:ascii="Times New Roman" w:eastAsia="Times New Roman" w:hAnsi="Times New Roman" w:cs="Times New Roman"/>
          <w:color w:val="000099"/>
          <w:sz w:val="24"/>
          <w:szCs w:val="24"/>
          <w:lang w:val="ru-RU"/>
        </w:rPr>
        <w:t>Статтею 3 Закону України "Про засади запобігання і протидії корупції"</w:t>
      </w:r>
      <w:r w:rsidRPr="00D04FDA">
        <w:rPr>
          <w:rFonts w:ascii="Times New Roman" w:eastAsia="Times New Roman" w:hAnsi="Times New Roman" w:cs="Times New Roman"/>
          <w:color w:val="000000"/>
          <w:sz w:val="24"/>
          <w:szCs w:val="24"/>
          <w:lang w:val="ru-RU"/>
        </w:rPr>
        <w:fldChar w:fldCharType="end"/>
      </w:r>
      <w:r w:rsidRPr="00D04FDA">
        <w:rPr>
          <w:rFonts w:ascii="Times New Roman" w:eastAsia="Times New Roman" w:hAnsi="Times New Roman" w:cs="Times New Roman"/>
          <w:color w:val="000000"/>
          <w:sz w:val="24"/>
          <w:szCs w:val="24"/>
          <w:lang w:val="ru-RU"/>
        </w:rPr>
        <w:t> визначено такі основні принципи запобігання і протидії корупції:</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10" w:name="n12"/>
      <w:bookmarkEnd w:id="10"/>
      <w:r w:rsidRPr="00D04FDA">
        <w:rPr>
          <w:rFonts w:ascii="Times New Roman" w:eastAsia="Times New Roman" w:hAnsi="Times New Roman" w:cs="Times New Roman"/>
          <w:color w:val="000000"/>
          <w:sz w:val="24"/>
          <w:szCs w:val="24"/>
          <w:lang w:val="ru-RU"/>
        </w:rPr>
        <w:t>верховенства права;</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11" w:name="n13"/>
      <w:bookmarkEnd w:id="11"/>
      <w:r w:rsidRPr="00D04FDA">
        <w:rPr>
          <w:rFonts w:ascii="Times New Roman" w:eastAsia="Times New Roman" w:hAnsi="Times New Roman" w:cs="Times New Roman"/>
          <w:color w:val="000000"/>
          <w:sz w:val="24"/>
          <w:szCs w:val="24"/>
          <w:lang w:val="ru-RU"/>
        </w:rPr>
        <w:t>законності;</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12" w:name="n14"/>
      <w:bookmarkEnd w:id="12"/>
      <w:r w:rsidRPr="00D04FDA">
        <w:rPr>
          <w:rFonts w:ascii="Times New Roman" w:eastAsia="Times New Roman" w:hAnsi="Times New Roman" w:cs="Times New Roman"/>
          <w:color w:val="000000"/>
          <w:sz w:val="24"/>
          <w:szCs w:val="24"/>
          <w:lang w:val="ru-RU"/>
        </w:rPr>
        <w:t>комплексного здійснення правових, політичних, соціально-економічних, інформаційних та інших заходів;</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13" w:name="n15"/>
      <w:bookmarkEnd w:id="13"/>
      <w:r w:rsidRPr="00D04FDA">
        <w:rPr>
          <w:rFonts w:ascii="Times New Roman" w:eastAsia="Times New Roman" w:hAnsi="Times New Roman" w:cs="Times New Roman"/>
          <w:color w:val="000000"/>
          <w:sz w:val="24"/>
          <w:szCs w:val="24"/>
          <w:lang w:val="ru-RU"/>
        </w:rPr>
        <w:lastRenderedPageBreak/>
        <w:t>пріоритетності запобіжних заходів;</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14" w:name="n16"/>
      <w:bookmarkEnd w:id="14"/>
      <w:r w:rsidRPr="00D04FDA">
        <w:rPr>
          <w:rFonts w:ascii="Times New Roman" w:eastAsia="Times New Roman" w:hAnsi="Times New Roman" w:cs="Times New Roman"/>
          <w:color w:val="000000"/>
          <w:sz w:val="24"/>
          <w:szCs w:val="24"/>
          <w:lang w:val="ru-RU"/>
        </w:rPr>
        <w:t>невідворотності відповідальності за вчинення корупційних правопорушень;</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15" w:name="n17"/>
      <w:bookmarkEnd w:id="15"/>
      <w:r w:rsidRPr="00D04FDA">
        <w:rPr>
          <w:rFonts w:ascii="Times New Roman" w:eastAsia="Times New Roman" w:hAnsi="Times New Roman" w:cs="Times New Roman"/>
          <w:color w:val="000000"/>
          <w:sz w:val="24"/>
          <w:szCs w:val="24"/>
          <w:lang w:val="ru-RU"/>
        </w:rPr>
        <w:t>відкритості та прозорості діяльності органів державної влади та органів місцевого самоврядування;</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16" w:name="n18"/>
      <w:bookmarkEnd w:id="16"/>
      <w:r w:rsidRPr="00D04FDA">
        <w:rPr>
          <w:rFonts w:ascii="Times New Roman" w:eastAsia="Times New Roman" w:hAnsi="Times New Roman" w:cs="Times New Roman"/>
          <w:color w:val="000000"/>
          <w:sz w:val="24"/>
          <w:szCs w:val="24"/>
          <w:lang w:val="ru-RU"/>
        </w:rPr>
        <w:t>участі громадськості у заходах щодо запобігання і протидії корупції, державного захисту осіб, які надають допомогу у здійсненні таких заходів;</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17" w:name="n19"/>
      <w:bookmarkEnd w:id="17"/>
      <w:r w:rsidRPr="00D04FDA">
        <w:rPr>
          <w:rFonts w:ascii="Times New Roman" w:eastAsia="Times New Roman" w:hAnsi="Times New Roman" w:cs="Times New Roman"/>
          <w:color w:val="000000"/>
          <w:sz w:val="24"/>
          <w:szCs w:val="24"/>
          <w:lang w:val="ru-RU"/>
        </w:rPr>
        <w:t>забезпечення відновлення порушених прав і законних інтересів, відшкодування збитків, шкоди, завданої корупційним правопорушенням.</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18" w:name="n20"/>
      <w:bookmarkEnd w:id="18"/>
      <w:r w:rsidRPr="00D04FDA">
        <w:rPr>
          <w:rFonts w:ascii="Times New Roman" w:eastAsia="Times New Roman" w:hAnsi="Times New Roman" w:cs="Times New Roman"/>
          <w:color w:val="000000"/>
          <w:sz w:val="24"/>
          <w:szCs w:val="24"/>
          <w:lang w:val="ru-RU"/>
        </w:rPr>
        <w:t>Із вказаного переліку випливає, що саме запобігання корупції через низку встановлених законодавством механізмів, у тому числі в активній співпраці із громадськістю, є пріоритетним підходом у питанні подолання корупції.</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19" w:name="n21"/>
      <w:bookmarkEnd w:id="19"/>
      <w:r w:rsidRPr="00D04FDA">
        <w:rPr>
          <w:rFonts w:ascii="Times New Roman" w:eastAsia="Times New Roman" w:hAnsi="Times New Roman" w:cs="Times New Roman"/>
          <w:color w:val="000000"/>
          <w:sz w:val="24"/>
          <w:szCs w:val="24"/>
          <w:lang w:val="ru-RU"/>
        </w:rPr>
        <w:t>Разом з тим ефективною антикорупційна політика може бути лише за умов існування реальних та дієвих інструментів протидії корупції, зокрема і на основі інститутів відповідальності та застосування традиційних правоохоронних методів. Тобто подолати корупцію неможливо без невідворотного настання відповідальності за вчинення корупційного правопорушення. Одночасно із </w:t>
      </w:r>
      <w:hyperlink r:id="rId7" w:tgtFrame="_blank" w:history="1">
        <w:r w:rsidRPr="00D04FDA">
          <w:rPr>
            <w:rFonts w:ascii="Times New Roman" w:eastAsia="Times New Roman" w:hAnsi="Times New Roman" w:cs="Times New Roman"/>
            <w:color w:val="000099"/>
            <w:sz w:val="24"/>
            <w:szCs w:val="24"/>
            <w:lang w:val="ru-RU"/>
          </w:rPr>
          <w:t>Законом України "Про засади запобігання і протидії корупції"</w:t>
        </w:r>
      </w:hyperlink>
      <w:r w:rsidRPr="00D04FDA">
        <w:rPr>
          <w:rFonts w:ascii="Times New Roman" w:eastAsia="Times New Roman" w:hAnsi="Times New Roman" w:cs="Times New Roman"/>
          <w:color w:val="000000"/>
          <w:sz w:val="24"/>
          <w:szCs w:val="24"/>
          <w:lang w:val="ru-RU"/>
        </w:rPr>
        <w:t> набрав чинності </w:t>
      </w:r>
      <w:hyperlink r:id="rId8" w:tgtFrame="_blank" w:history="1">
        <w:r w:rsidRPr="00D04FDA">
          <w:rPr>
            <w:rFonts w:ascii="Times New Roman" w:eastAsia="Times New Roman" w:hAnsi="Times New Roman" w:cs="Times New Roman"/>
            <w:color w:val="000099"/>
            <w:sz w:val="24"/>
            <w:szCs w:val="24"/>
            <w:lang w:val="ru-RU"/>
          </w:rPr>
          <w:t>Закон України "Про внесення змін до деяких законодавчих актів України щодо відповідальності за корупційні правопорушення"</w:t>
        </w:r>
      </w:hyperlink>
      <w:r w:rsidRPr="00D04FDA">
        <w:rPr>
          <w:rFonts w:ascii="Times New Roman" w:eastAsia="Times New Roman" w:hAnsi="Times New Roman" w:cs="Times New Roman"/>
          <w:color w:val="000000"/>
          <w:sz w:val="24"/>
          <w:szCs w:val="24"/>
          <w:lang w:val="ru-RU"/>
        </w:rPr>
        <w:t>, яким визначено склади злочинів у сфері службової діяльності та професійної діяльності, пов'язаної з наданням публічних послуг, а також адміністративних корупційних правопорушень.</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20" w:name="n22"/>
      <w:bookmarkEnd w:id="20"/>
      <w:r w:rsidRPr="00D04FDA">
        <w:rPr>
          <w:rFonts w:ascii="Times New Roman" w:eastAsia="Times New Roman" w:hAnsi="Times New Roman" w:cs="Times New Roman"/>
          <w:color w:val="000000"/>
          <w:sz w:val="24"/>
          <w:szCs w:val="24"/>
          <w:lang w:val="ru-RU"/>
        </w:rPr>
        <w:t>Запорукою успішного виконання завдання із мінімізації проявів корупції є забезпечення належного рівня знань антикорупційного законодавства як представниками державних органів та органів місцевого самоврядування, так і суспільством в цілому. З одного боку, це сприяє ефективній дії встановлених законодавством превентивних антикорупційних механізмів, а з іншого - підвищує рівень правової обізнаності громадян, що зменшує ризик порушення їхніх основних прав і свобод у повсякденному житті, а також сприяє формуванню у населення нетерпимого ставлення до проявів корупції.</w:t>
      </w:r>
    </w:p>
    <w:p w:rsidR="00D04FDA" w:rsidRPr="00D04FDA" w:rsidRDefault="00D04FDA" w:rsidP="00D04FDA">
      <w:pPr>
        <w:spacing w:before="150" w:after="150" w:line="240" w:lineRule="auto"/>
        <w:jc w:val="center"/>
        <w:rPr>
          <w:rFonts w:ascii="Times New Roman" w:eastAsia="Times New Roman" w:hAnsi="Times New Roman" w:cs="Times New Roman"/>
          <w:color w:val="000000"/>
          <w:sz w:val="24"/>
          <w:szCs w:val="24"/>
          <w:lang w:val="ru-RU"/>
        </w:rPr>
      </w:pPr>
      <w:bookmarkStart w:id="21" w:name="n23"/>
      <w:bookmarkEnd w:id="21"/>
      <w:r w:rsidRPr="00D04FDA">
        <w:rPr>
          <w:rFonts w:ascii="Times New Roman" w:eastAsia="Times New Roman" w:hAnsi="Times New Roman" w:cs="Times New Roman"/>
          <w:b/>
          <w:bCs/>
          <w:color w:val="000000"/>
          <w:sz w:val="24"/>
          <w:szCs w:val="24"/>
          <w:lang w:val="ru-RU"/>
        </w:rPr>
        <w:t>ЗАГАЛЬНІ ПОЛОЖЕННЯ</w:t>
      </w:r>
    </w:p>
    <w:p w:rsidR="00D04FDA" w:rsidRPr="00D04FDA" w:rsidRDefault="00D04FDA" w:rsidP="00D04FDA">
      <w:pPr>
        <w:spacing w:before="150" w:after="150" w:line="240" w:lineRule="auto"/>
        <w:jc w:val="center"/>
        <w:rPr>
          <w:rFonts w:ascii="Times New Roman" w:eastAsia="Times New Roman" w:hAnsi="Times New Roman" w:cs="Times New Roman"/>
          <w:color w:val="000000"/>
          <w:sz w:val="24"/>
          <w:szCs w:val="24"/>
          <w:lang w:val="ru-RU"/>
        </w:rPr>
      </w:pPr>
      <w:bookmarkStart w:id="22" w:name="n24"/>
      <w:bookmarkEnd w:id="22"/>
      <w:r w:rsidRPr="00D04FDA">
        <w:rPr>
          <w:rFonts w:ascii="Times New Roman" w:eastAsia="Times New Roman" w:hAnsi="Times New Roman" w:cs="Times New Roman"/>
          <w:b/>
          <w:bCs/>
          <w:color w:val="000000"/>
          <w:sz w:val="24"/>
          <w:szCs w:val="24"/>
          <w:lang w:val="ru-RU"/>
        </w:rPr>
        <w:t>1. Законодавчі основи запобігання і протидії корупції</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23" w:name="n25"/>
      <w:bookmarkEnd w:id="23"/>
      <w:r w:rsidRPr="00D04FDA">
        <w:rPr>
          <w:rFonts w:ascii="Times New Roman" w:eastAsia="Times New Roman" w:hAnsi="Times New Roman" w:cs="Times New Roman"/>
          <w:color w:val="000000"/>
          <w:sz w:val="24"/>
          <w:szCs w:val="24"/>
          <w:lang w:val="ru-RU"/>
        </w:rPr>
        <w:t>Перш за все, слід зазначити, що в Україні замість фрагментарного законодавства створено систему антикорупційного законодавства, яке охоплює всі сфери суспільного життя і включає різні види нормативно-правових актів.</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24" w:name="n26"/>
      <w:bookmarkEnd w:id="24"/>
      <w:r w:rsidRPr="00D04FDA">
        <w:rPr>
          <w:rFonts w:ascii="Times New Roman" w:eastAsia="Times New Roman" w:hAnsi="Times New Roman" w:cs="Times New Roman"/>
          <w:color w:val="000000"/>
          <w:sz w:val="24"/>
          <w:szCs w:val="24"/>
          <w:lang w:val="ru-RU"/>
        </w:rPr>
        <w:t>Основним антикорупційним нормативно-правовим актом в Україні є </w:t>
      </w:r>
      <w:hyperlink r:id="rId9" w:tgtFrame="_blank" w:history="1">
        <w:r w:rsidRPr="00D04FDA">
          <w:rPr>
            <w:rFonts w:ascii="Times New Roman" w:eastAsia="Times New Roman" w:hAnsi="Times New Roman" w:cs="Times New Roman"/>
            <w:color w:val="000099"/>
            <w:sz w:val="24"/>
            <w:szCs w:val="24"/>
            <w:lang w:val="ru-RU"/>
          </w:rPr>
          <w:t>Закон України "Про засади запобігання і протидії корупції"</w:t>
        </w:r>
      </w:hyperlink>
      <w:r w:rsidRPr="00D04FDA">
        <w:rPr>
          <w:rFonts w:ascii="Times New Roman" w:eastAsia="Times New Roman" w:hAnsi="Times New Roman" w:cs="Times New Roman"/>
          <w:color w:val="000000"/>
          <w:sz w:val="24"/>
          <w:szCs w:val="24"/>
          <w:lang w:val="ru-RU"/>
        </w:rPr>
        <w:t>. Відповідно до </w:t>
      </w:r>
      <w:hyperlink r:id="rId10" w:anchor="n16" w:tgtFrame="_blank" w:history="1">
        <w:r w:rsidRPr="00D04FDA">
          <w:rPr>
            <w:rFonts w:ascii="Times New Roman" w:eastAsia="Times New Roman" w:hAnsi="Times New Roman" w:cs="Times New Roman"/>
            <w:color w:val="000099"/>
            <w:sz w:val="24"/>
            <w:szCs w:val="24"/>
            <w:lang w:val="ru-RU"/>
          </w:rPr>
          <w:t>статті 2</w:t>
        </w:r>
      </w:hyperlink>
      <w:r w:rsidRPr="00D04FDA">
        <w:rPr>
          <w:rFonts w:ascii="Times New Roman" w:eastAsia="Times New Roman" w:hAnsi="Times New Roman" w:cs="Times New Roman"/>
          <w:color w:val="000000"/>
          <w:sz w:val="24"/>
          <w:szCs w:val="24"/>
          <w:lang w:val="ru-RU"/>
        </w:rPr>
        <w:t> вказаного Закону відносини, що виникають у сфері запобігання і протидії корупції, регулюються цим Законом, іншими законами і міжнародними договорами України, згоду на обов'язковість яких надано Верховною Радою України, а також прийнятими на їх виконання іншими нормативно-правовими актами.</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25" w:name="n27"/>
      <w:bookmarkEnd w:id="25"/>
      <w:r w:rsidRPr="00D04FDA">
        <w:rPr>
          <w:rFonts w:ascii="Times New Roman" w:eastAsia="Times New Roman" w:hAnsi="Times New Roman" w:cs="Times New Roman"/>
          <w:color w:val="000000"/>
          <w:sz w:val="24"/>
          <w:szCs w:val="24"/>
          <w:lang w:val="ru-RU"/>
        </w:rPr>
        <w:t>До актів законодавства, що утворюють основу антикорупційного законодавства України, належать наступні:</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26" w:name="n28"/>
      <w:bookmarkEnd w:id="26"/>
      <w:r w:rsidRPr="00D04FDA">
        <w:rPr>
          <w:rFonts w:ascii="Times New Roman" w:eastAsia="Times New Roman" w:hAnsi="Times New Roman" w:cs="Times New Roman"/>
          <w:color w:val="000000"/>
          <w:sz w:val="24"/>
          <w:szCs w:val="24"/>
          <w:lang w:val="ru-RU"/>
        </w:rPr>
        <w:t>• </w:t>
      </w:r>
      <w:hyperlink r:id="rId11" w:tgtFrame="_blank" w:history="1">
        <w:r w:rsidRPr="00D04FDA">
          <w:rPr>
            <w:rFonts w:ascii="Times New Roman" w:eastAsia="Times New Roman" w:hAnsi="Times New Roman" w:cs="Times New Roman"/>
            <w:color w:val="000099"/>
            <w:sz w:val="24"/>
            <w:szCs w:val="24"/>
            <w:lang w:val="ru-RU"/>
          </w:rPr>
          <w:t>Конституція України</w:t>
        </w:r>
      </w:hyperlink>
      <w:r w:rsidRPr="00D04FDA">
        <w:rPr>
          <w:rFonts w:ascii="Times New Roman" w:eastAsia="Times New Roman" w:hAnsi="Times New Roman" w:cs="Times New Roman"/>
          <w:color w:val="000000"/>
          <w:sz w:val="24"/>
          <w:szCs w:val="24"/>
          <w:lang w:val="ru-RU"/>
        </w:rPr>
        <w:t>;</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27" w:name="n29"/>
      <w:bookmarkEnd w:id="27"/>
      <w:r w:rsidRPr="00D04FDA">
        <w:rPr>
          <w:rFonts w:ascii="Times New Roman" w:eastAsia="Times New Roman" w:hAnsi="Times New Roman" w:cs="Times New Roman"/>
          <w:color w:val="000000"/>
          <w:sz w:val="24"/>
          <w:szCs w:val="24"/>
          <w:lang w:val="ru-RU"/>
        </w:rPr>
        <w:t>• </w:t>
      </w:r>
      <w:hyperlink r:id="rId12" w:tgtFrame="_blank" w:history="1">
        <w:r w:rsidRPr="00D04FDA">
          <w:rPr>
            <w:rFonts w:ascii="Times New Roman" w:eastAsia="Times New Roman" w:hAnsi="Times New Roman" w:cs="Times New Roman"/>
            <w:color w:val="000099"/>
            <w:sz w:val="24"/>
            <w:szCs w:val="24"/>
            <w:lang w:val="ru-RU"/>
          </w:rPr>
          <w:t>Конвенція ООН проти корупції</w:t>
        </w:r>
      </w:hyperlink>
      <w:r w:rsidRPr="00D04FDA">
        <w:rPr>
          <w:rFonts w:ascii="Times New Roman" w:eastAsia="Times New Roman" w:hAnsi="Times New Roman" w:cs="Times New Roman"/>
          <w:color w:val="000000"/>
          <w:sz w:val="24"/>
          <w:szCs w:val="24"/>
          <w:lang w:val="ru-RU"/>
        </w:rPr>
        <w:t> (ратифікована </w:t>
      </w:r>
      <w:hyperlink r:id="rId13" w:tgtFrame="_blank" w:history="1">
        <w:r w:rsidRPr="00D04FDA">
          <w:rPr>
            <w:rFonts w:ascii="Times New Roman" w:eastAsia="Times New Roman" w:hAnsi="Times New Roman" w:cs="Times New Roman"/>
            <w:color w:val="000099"/>
            <w:sz w:val="24"/>
            <w:szCs w:val="24"/>
            <w:lang w:val="ru-RU"/>
          </w:rPr>
          <w:t>Законом України від 18 жовтня 2006 року № 251-V</w:t>
        </w:r>
      </w:hyperlink>
      <w:r w:rsidRPr="00D04FDA">
        <w:rPr>
          <w:rFonts w:ascii="Times New Roman" w:eastAsia="Times New Roman" w:hAnsi="Times New Roman" w:cs="Times New Roman"/>
          <w:color w:val="000000"/>
          <w:sz w:val="24"/>
          <w:szCs w:val="24"/>
          <w:lang w:val="ru-RU"/>
        </w:rPr>
        <w:t>);</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28" w:name="n30"/>
      <w:bookmarkEnd w:id="28"/>
      <w:r w:rsidRPr="00D04FDA">
        <w:rPr>
          <w:rFonts w:ascii="Times New Roman" w:eastAsia="Times New Roman" w:hAnsi="Times New Roman" w:cs="Times New Roman"/>
          <w:color w:val="000000"/>
          <w:sz w:val="24"/>
          <w:szCs w:val="24"/>
          <w:lang w:val="ru-RU"/>
        </w:rPr>
        <w:lastRenderedPageBreak/>
        <w:t>• </w:t>
      </w:r>
      <w:hyperlink r:id="rId14" w:tgtFrame="_blank" w:history="1">
        <w:r w:rsidRPr="00D04FDA">
          <w:rPr>
            <w:rFonts w:ascii="Times New Roman" w:eastAsia="Times New Roman" w:hAnsi="Times New Roman" w:cs="Times New Roman"/>
            <w:color w:val="000099"/>
            <w:sz w:val="24"/>
            <w:szCs w:val="24"/>
            <w:lang w:val="ru-RU"/>
          </w:rPr>
          <w:t>Цивільна конвенція Ради Європи про боротьбу з корупцією</w:t>
        </w:r>
      </w:hyperlink>
      <w:r w:rsidRPr="00D04FDA">
        <w:rPr>
          <w:rFonts w:ascii="Times New Roman" w:eastAsia="Times New Roman" w:hAnsi="Times New Roman" w:cs="Times New Roman"/>
          <w:color w:val="000000"/>
          <w:sz w:val="24"/>
          <w:szCs w:val="24"/>
          <w:lang w:val="ru-RU"/>
        </w:rPr>
        <w:t> (ратифікована </w:t>
      </w:r>
      <w:hyperlink r:id="rId15" w:tgtFrame="_blank" w:history="1">
        <w:r w:rsidRPr="00D04FDA">
          <w:rPr>
            <w:rFonts w:ascii="Times New Roman" w:eastAsia="Times New Roman" w:hAnsi="Times New Roman" w:cs="Times New Roman"/>
            <w:color w:val="000099"/>
            <w:sz w:val="24"/>
            <w:szCs w:val="24"/>
            <w:lang w:val="ru-RU"/>
          </w:rPr>
          <w:t>Законом України від 16 березня 2005 року № 2476-IV</w:t>
        </w:r>
      </w:hyperlink>
      <w:r w:rsidRPr="00D04FDA">
        <w:rPr>
          <w:rFonts w:ascii="Times New Roman" w:eastAsia="Times New Roman" w:hAnsi="Times New Roman" w:cs="Times New Roman"/>
          <w:color w:val="000000"/>
          <w:sz w:val="24"/>
          <w:szCs w:val="24"/>
          <w:lang w:val="ru-RU"/>
        </w:rPr>
        <w:t>);</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29" w:name="n31"/>
      <w:bookmarkEnd w:id="29"/>
      <w:r w:rsidRPr="00D04FDA">
        <w:rPr>
          <w:rFonts w:ascii="Times New Roman" w:eastAsia="Times New Roman" w:hAnsi="Times New Roman" w:cs="Times New Roman"/>
          <w:color w:val="000000"/>
          <w:sz w:val="24"/>
          <w:szCs w:val="24"/>
          <w:lang w:val="ru-RU"/>
        </w:rPr>
        <w:t>• </w:t>
      </w:r>
      <w:hyperlink r:id="rId16" w:tgtFrame="_blank" w:history="1">
        <w:r w:rsidRPr="00D04FDA">
          <w:rPr>
            <w:rFonts w:ascii="Times New Roman" w:eastAsia="Times New Roman" w:hAnsi="Times New Roman" w:cs="Times New Roman"/>
            <w:color w:val="000099"/>
            <w:sz w:val="24"/>
            <w:szCs w:val="24"/>
            <w:lang w:val="ru-RU"/>
          </w:rPr>
          <w:t>Кримінальна конвенція Ради Європи про боротьбу з корупцією</w:t>
        </w:r>
      </w:hyperlink>
      <w:r w:rsidRPr="00D04FDA">
        <w:rPr>
          <w:rFonts w:ascii="Times New Roman" w:eastAsia="Times New Roman" w:hAnsi="Times New Roman" w:cs="Times New Roman"/>
          <w:color w:val="000000"/>
          <w:sz w:val="24"/>
          <w:szCs w:val="24"/>
          <w:lang w:val="ru-RU"/>
        </w:rPr>
        <w:t> (ратифікована </w:t>
      </w:r>
      <w:hyperlink r:id="rId17" w:tgtFrame="_blank" w:history="1">
        <w:r w:rsidRPr="00D04FDA">
          <w:rPr>
            <w:rFonts w:ascii="Times New Roman" w:eastAsia="Times New Roman" w:hAnsi="Times New Roman" w:cs="Times New Roman"/>
            <w:color w:val="000099"/>
            <w:sz w:val="24"/>
            <w:szCs w:val="24"/>
            <w:lang w:val="ru-RU"/>
          </w:rPr>
          <w:t>Законом України від 18 жовтня 2006 року № 252-V</w:t>
        </w:r>
      </w:hyperlink>
      <w:r w:rsidRPr="00D04FDA">
        <w:rPr>
          <w:rFonts w:ascii="Times New Roman" w:eastAsia="Times New Roman" w:hAnsi="Times New Roman" w:cs="Times New Roman"/>
          <w:color w:val="000000"/>
          <w:sz w:val="24"/>
          <w:szCs w:val="24"/>
          <w:lang w:val="ru-RU"/>
        </w:rPr>
        <w:t>);</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30" w:name="n32"/>
      <w:bookmarkEnd w:id="30"/>
      <w:r w:rsidRPr="00D04FDA">
        <w:rPr>
          <w:rFonts w:ascii="Times New Roman" w:eastAsia="Times New Roman" w:hAnsi="Times New Roman" w:cs="Times New Roman"/>
          <w:color w:val="000000"/>
          <w:sz w:val="24"/>
          <w:szCs w:val="24"/>
          <w:lang w:val="ru-RU"/>
        </w:rPr>
        <w:t>• </w:t>
      </w:r>
      <w:hyperlink r:id="rId18" w:tgtFrame="_blank" w:history="1">
        <w:r w:rsidRPr="00D04FDA">
          <w:rPr>
            <w:rFonts w:ascii="Times New Roman" w:eastAsia="Times New Roman" w:hAnsi="Times New Roman" w:cs="Times New Roman"/>
            <w:color w:val="000099"/>
            <w:sz w:val="24"/>
            <w:szCs w:val="24"/>
            <w:lang w:val="ru-RU"/>
          </w:rPr>
          <w:t>Додатковий протокол до Кримінальної конвенції Ради Європи про боротьбу з корупцією</w:t>
        </w:r>
      </w:hyperlink>
      <w:r w:rsidRPr="00D04FDA">
        <w:rPr>
          <w:rFonts w:ascii="Times New Roman" w:eastAsia="Times New Roman" w:hAnsi="Times New Roman" w:cs="Times New Roman"/>
          <w:color w:val="000000"/>
          <w:sz w:val="24"/>
          <w:szCs w:val="24"/>
          <w:lang w:val="ru-RU"/>
        </w:rPr>
        <w:t> (ратифікований </w:t>
      </w:r>
      <w:hyperlink r:id="rId19" w:tgtFrame="_blank" w:history="1">
        <w:r w:rsidRPr="00D04FDA">
          <w:rPr>
            <w:rFonts w:ascii="Times New Roman" w:eastAsia="Times New Roman" w:hAnsi="Times New Roman" w:cs="Times New Roman"/>
            <w:color w:val="000099"/>
            <w:sz w:val="24"/>
            <w:szCs w:val="24"/>
            <w:lang w:val="ru-RU"/>
          </w:rPr>
          <w:t>Законом України від 18 жовтня 2006 року № 253-V</w:t>
        </w:r>
      </w:hyperlink>
      <w:r w:rsidRPr="00D04FDA">
        <w:rPr>
          <w:rFonts w:ascii="Times New Roman" w:eastAsia="Times New Roman" w:hAnsi="Times New Roman" w:cs="Times New Roman"/>
          <w:color w:val="000000"/>
          <w:sz w:val="24"/>
          <w:szCs w:val="24"/>
          <w:lang w:val="ru-RU"/>
        </w:rPr>
        <w:t>);</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31" w:name="n33"/>
      <w:bookmarkEnd w:id="31"/>
      <w:r w:rsidRPr="00D04FDA">
        <w:rPr>
          <w:rFonts w:ascii="Times New Roman" w:eastAsia="Times New Roman" w:hAnsi="Times New Roman" w:cs="Times New Roman"/>
          <w:color w:val="000000"/>
          <w:sz w:val="24"/>
          <w:szCs w:val="24"/>
          <w:lang w:val="ru-RU"/>
        </w:rPr>
        <w:t>• </w:t>
      </w:r>
      <w:hyperlink r:id="rId20" w:tgtFrame="_blank" w:history="1">
        <w:r w:rsidRPr="00D04FDA">
          <w:rPr>
            <w:rFonts w:ascii="Times New Roman" w:eastAsia="Times New Roman" w:hAnsi="Times New Roman" w:cs="Times New Roman"/>
            <w:color w:val="000099"/>
            <w:sz w:val="24"/>
            <w:szCs w:val="24"/>
            <w:lang w:val="ru-RU"/>
          </w:rPr>
          <w:t>Кримінальний кодекс України</w:t>
        </w:r>
      </w:hyperlink>
      <w:r w:rsidRPr="00D04FDA">
        <w:rPr>
          <w:rFonts w:ascii="Times New Roman" w:eastAsia="Times New Roman" w:hAnsi="Times New Roman" w:cs="Times New Roman"/>
          <w:color w:val="000000"/>
          <w:sz w:val="24"/>
          <w:szCs w:val="24"/>
          <w:lang w:val="ru-RU"/>
        </w:rPr>
        <w:t>;</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32" w:name="n34"/>
      <w:bookmarkEnd w:id="32"/>
      <w:r w:rsidRPr="00D04FDA">
        <w:rPr>
          <w:rFonts w:ascii="Times New Roman" w:eastAsia="Times New Roman" w:hAnsi="Times New Roman" w:cs="Times New Roman"/>
          <w:color w:val="000000"/>
          <w:sz w:val="24"/>
          <w:szCs w:val="24"/>
          <w:lang w:val="ru-RU"/>
        </w:rPr>
        <w:t>• </w:t>
      </w:r>
      <w:hyperlink r:id="rId21" w:tgtFrame="_blank" w:history="1">
        <w:r w:rsidRPr="00D04FDA">
          <w:rPr>
            <w:rFonts w:ascii="Times New Roman" w:eastAsia="Times New Roman" w:hAnsi="Times New Roman" w:cs="Times New Roman"/>
            <w:color w:val="000099"/>
            <w:sz w:val="24"/>
            <w:szCs w:val="24"/>
            <w:lang w:val="ru-RU"/>
          </w:rPr>
          <w:t>Кодекс України про адміністративні правопорушення</w:t>
        </w:r>
      </w:hyperlink>
      <w:r w:rsidRPr="00D04FDA">
        <w:rPr>
          <w:rFonts w:ascii="Times New Roman" w:eastAsia="Times New Roman" w:hAnsi="Times New Roman" w:cs="Times New Roman"/>
          <w:color w:val="000000"/>
          <w:sz w:val="24"/>
          <w:szCs w:val="24"/>
          <w:lang w:val="ru-RU"/>
        </w:rPr>
        <w:t>;</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33" w:name="n35"/>
      <w:bookmarkEnd w:id="33"/>
      <w:r w:rsidRPr="00D04FDA">
        <w:rPr>
          <w:rFonts w:ascii="Times New Roman" w:eastAsia="Times New Roman" w:hAnsi="Times New Roman" w:cs="Times New Roman"/>
          <w:color w:val="000000"/>
          <w:sz w:val="24"/>
          <w:szCs w:val="24"/>
          <w:lang w:val="ru-RU"/>
        </w:rPr>
        <w:t>• </w:t>
      </w:r>
      <w:hyperlink r:id="rId22" w:tgtFrame="_blank" w:history="1">
        <w:r w:rsidRPr="00D04FDA">
          <w:rPr>
            <w:rFonts w:ascii="Times New Roman" w:eastAsia="Times New Roman" w:hAnsi="Times New Roman" w:cs="Times New Roman"/>
            <w:color w:val="000099"/>
            <w:sz w:val="24"/>
            <w:szCs w:val="24"/>
            <w:lang w:val="ru-RU"/>
          </w:rPr>
          <w:t>Закон України "Про засади запобігання і протидії корупції"</w:t>
        </w:r>
      </w:hyperlink>
      <w:r w:rsidRPr="00D04FDA">
        <w:rPr>
          <w:rFonts w:ascii="Times New Roman" w:eastAsia="Times New Roman" w:hAnsi="Times New Roman" w:cs="Times New Roman"/>
          <w:color w:val="000000"/>
          <w:sz w:val="24"/>
          <w:szCs w:val="24"/>
          <w:lang w:val="ru-RU"/>
        </w:rPr>
        <w:t>;</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34" w:name="n36"/>
      <w:bookmarkEnd w:id="34"/>
      <w:r w:rsidRPr="00D04FDA">
        <w:rPr>
          <w:rFonts w:ascii="Times New Roman" w:eastAsia="Times New Roman" w:hAnsi="Times New Roman" w:cs="Times New Roman"/>
          <w:color w:val="000000"/>
          <w:sz w:val="24"/>
          <w:szCs w:val="24"/>
          <w:lang w:val="ru-RU"/>
        </w:rPr>
        <w:t>• </w:t>
      </w:r>
      <w:hyperlink r:id="rId23" w:tgtFrame="_blank" w:history="1">
        <w:r w:rsidRPr="00D04FDA">
          <w:rPr>
            <w:rFonts w:ascii="Times New Roman" w:eastAsia="Times New Roman" w:hAnsi="Times New Roman" w:cs="Times New Roman"/>
            <w:color w:val="000099"/>
            <w:sz w:val="24"/>
            <w:szCs w:val="24"/>
            <w:lang w:val="ru-RU"/>
          </w:rPr>
          <w:t>Закон України "Про правила етичної поведінки"</w:t>
        </w:r>
      </w:hyperlink>
      <w:r w:rsidRPr="00D04FDA">
        <w:rPr>
          <w:rFonts w:ascii="Times New Roman" w:eastAsia="Times New Roman" w:hAnsi="Times New Roman" w:cs="Times New Roman"/>
          <w:color w:val="000000"/>
          <w:sz w:val="24"/>
          <w:szCs w:val="24"/>
          <w:lang w:val="ru-RU"/>
        </w:rPr>
        <w:t>;</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35" w:name="n37"/>
      <w:bookmarkEnd w:id="35"/>
      <w:r w:rsidRPr="00D04FDA">
        <w:rPr>
          <w:rFonts w:ascii="Times New Roman" w:eastAsia="Times New Roman" w:hAnsi="Times New Roman" w:cs="Times New Roman"/>
          <w:color w:val="000000"/>
          <w:sz w:val="24"/>
          <w:szCs w:val="24"/>
          <w:lang w:val="ru-RU"/>
        </w:rPr>
        <w:t>• </w:t>
      </w:r>
      <w:hyperlink r:id="rId24" w:tgtFrame="_blank" w:history="1">
        <w:r w:rsidRPr="00D04FDA">
          <w:rPr>
            <w:rFonts w:ascii="Times New Roman" w:eastAsia="Times New Roman" w:hAnsi="Times New Roman" w:cs="Times New Roman"/>
            <w:color w:val="000099"/>
            <w:sz w:val="24"/>
            <w:szCs w:val="24"/>
            <w:lang w:val="ru-RU"/>
          </w:rPr>
          <w:t>Закон України "Про внесення змін до деяких законодавчих актів України у зв'язку з прийняттям Закону України "Про засади запобігання і протидії корупції"</w:t>
        </w:r>
      </w:hyperlink>
      <w:r w:rsidRPr="00D04FDA">
        <w:rPr>
          <w:rFonts w:ascii="Times New Roman" w:eastAsia="Times New Roman" w:hAnsi="Times New Roman" w:cs="Times New Roman"/>
          <w:color w:val="000000"/>
          <w:sz w:val="24"/>
          <w:szCs w:val="24"/>
          <w:lang w:val="ru-RU"/>
        </w:rPr>
        <w:t>;</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36" w:name="n38"/>
      <w:bookmarkEnd w:id="36"/>
      <w:r w:rsidRPr="00D04FDA">
        <w:rPr>
          <w:rFonts w:ascii="Times New Roman" w:eastAsia="Times New Roman" w:hAnsi="Times New Roman" w:cs="Times New Roman"/>
          <w:color w:val="000000"/>
          <w:sz w:val="24"/>
          <w:szCs w:val="24"/>
          <w:lang w:val="ru-RU"/>
        </w:rPr>
        <w:t>• </w:t>
      </w:r>
      <w:hyperlink r:id="rId25" w:tgtFrame="_blank" w:history="1">
        <w:r w:rsidRPr="00D04FDA">
          <w:rPr>
            <w:rFonts w:ascii="Times New Roman" w:eastAsia="Times New Roman" w:hAnsi="Times New Roman" w:cs="Times New Roman"/>
            <w:color w:val="000099"/>
            <w:sz w:val="24"/>
            <w:szCs w:val="24"/>
            <w:lang w:val="ru-RU"/>
          </w:rPr>
          <w:t>Національна антикорупційна стратегія на 2011 - 2015 роки</w:t>
        </w:r>
      </w:hyperlink>
      <w:r w:rsidRPr="00D04FDA">
        <w:rPr>
          <w:rFonts w:ascii="Times New Roman" w:eastAsia="Times New Roman" w:hAnsi="Times New Roman" w:cs="Times New Roman"/>
          <w:color w:val="000000"/>
          <w:sz w:val="24"/>
          <w:szCs w:val="24"/>
          <w:lang w:val="ru-RU"/>
        </w:rPr>
        <w:t>, схвалена Указом Президента України від 21 жовтня 2011 року № 1001;</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37" w:name="n39"/>
      <w:bookmarkEnd w:id="37"/>
      <w:r w:rsidRPr="00D04FDA">
        <w:rPr>
          <w:rFonts w:ascii="Times New Roman" w:eastAsia="Times New Roman" w:hAnsi="Times New Roman" w:cs="Times New Roman"/>
          <w:color w:val="000000"/>
          <w:sz w:val="24"/>
          <w:szCs w:val="24"/>
          <w:lang w:val="ru-RU"/>
        </w:rPr>
        <w:t>• </w:t>
      </w:r>
      <w:hyperlink r:id="rId26" w:tgtFrame="_blank" w:history="1">
        <w:r w:rsidRPr="00D04FDA">
          <w:rPr>
            <w:rFonts w:ascii="Times New Roman" w:eastAsia="Times New Roman" w:hAnsi="Times New Roman" w:cs="Times New Roman"/>
            <w:color w:val="000099"/>
            <w:sz w:val="24"/>
            <w:szCs w:val="24"/>
            <w:lang w:val="ru-RU"/>
          </w:rPr>
          <w:t>Указ Президента України від 1 вересня 2011 року № 890</w:t>
        </w:r>
      </w:hyperlink>
      <w:r w:rsidRPr="00D04FDA">
        <w:rPr>
          <w:rFonts w:ascii="Times New Roman" w:eastAsia="Times New Roman" w:hAnsi="Times New Roman" w:cs="Times New Roman"/>
          <w:color w:val="000000"/>
          <w:sz w:val="24"/>
          <w:szCs w:val="24"/>
          <w:lang w:val="ru-RU"/>
        </w:rPr>
        <w:t> "Питання Національного антикорупційного комітету";</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38" w:name="n40"/>
      <w:bookmarkEnd w:id="38"/>
      <w:r w:rsidRPr="00D04FDA">
        <w:rPr>
          <w:rFonts w:ascii="Times New Roman" w:eastAsia="Times New Roman" w:hAnsi="Times New Roman" w:cs="Times New Roman"/>
          <w:color w:val="000000"/>
          <w:sz w:val="24"/>
          <w:szCs w:val="24"/>
          <w:lang w:val="ru-RU"/>
        </w:rPr>
        <w:t>• </w:t>
      </w:r>
      <w:hyperlink r:id="rId27" w:tgtFrame="_blank" w:history="1">
        <w:r w:rsidRPr="00D04FDA">
          <w:rPr>
            <w:rFonts w:ascii="Times New Roman" w:eastAsia="Times New Roman" w:hAnsi="Times New Roman" w:cs="Times New Roman"/>
            <w:color w:val="000099"/>
            <w:sz w:val="24"/>
            <w:szCs w:val="24"/>
            <w:lang w:val="ru-RU"/>
          </w:rPr>
          <w:t>Указ Президента України від 5 жовтня 2011 року № 964</w:t>
        </w:r>
      </w:hyperlink>
      <w:r w:rsidRPr="00D04FDA">
        <w:rPr>
          <w:rFonts w:ascii="Times New Roman" w:eastAsia="Times New Roman" w:hAnsi="Times New Roman" w:cs="Times New Roman"/>
          <w:color w:val="000000"/>
          <w:sz w:val="24"/>
          <w:szCs w:val="24"/>
          <w:lang w:val="ru-RU"/>
        </w:rPr>
        <w:t> "Про першочергові заходи з реалізації Закону України "Про засади запобігання і протидії корупції";</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39" w:name="n41"/>
      <w:bookmarkEnd w:id="39"/>
      <w:r w:rsidRPr="00D04FDA">
        <w:rPr>
          <w:rFonts w:ascii="Times New Roman" w:eastAsia="Times New Roman" w:hAnsi="Times New Roman" w:cs="Times New Roman"/>
          <w:color w:val="000000"/>
          <w:sz w:val="24"/>
          <w:szCs w:val="24"/>
          <w:lang w:val="ru-RU"/>
        </w:rPr>
        <w:t>• </w:t>
      </w:r>
      <w:hyperlink r:id="rId28" w:tgtFrame="_blank" w:history="1">
        <w:r w:rsidRPr="00D04FDA">
          <w:rPr>
            <w:rFonts w:ascii="Times New Roman" w:eastAsia="Times New Roman" w:hAnsi="Times New Roman" w:cs="Times New Roman"/>
            <w:color w:val="000099"/>
            <w:sz w:val="24"/>
            <w:szCs w:val="24"/>
            <w:lang w:val="ru-RU"/>
          </w:rPr>
          <w:t>Указ Президента України від 25 січня 2012 року № 33</w:t>
        </w:r>
      </w:hyperlink>
      <w:r w:rsidRPr="00D04FDA">
        <w:rPr>
          <w:rFonts w:ascii="Times New Roman" w:eastAsia="Times New Roman" w:hAnsi="Times New Roman" w:cs="Times New Roman"/>
          <w:color w:val="000000"/>
          <w:sz w:val="24"/>
          <w:szCs w:val="24"/>
          <w:lang w:val="ru-RU"/>
        </w:rPr>
        <w:t> "Про Порядок проведення спеціальної перевірки відомостей щодо осіб, які претендують на зайняття посад, пов'язаних із виконанням функцій держави або місцевого самоврядування";</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40" w:name="n42"/>
      <w:bookmarkEnd w:id="40"/>
      <w:r w:rsidRPr="00D04FDA">
        <w:rPr>
          <w:rFonts w:ascii="Times New Roman" w:eastAsia="Times New Roman" w:hAnsi="Times New Roman" w:cs="Times New Roman"/>
          <w:color w:val="000000"/>
          <w:sz w:val="24"/>
          <w:szCs w:val="24"/>
          <w:lang w:val="ru-RU"/>
        </w:rPr>
        <w:t>• </w:t>
      </w:r>
      <w:hyperlink r:id="rId29" w:anchor="n11" w:tgtFrame="_blank" w:history="1">
        <w:r w:rsidRPr="00D04FDA">
          <w:rPr>
            <w:rFonts w:ascii="Times New Roman" w:eastAsia="Times New Roman" w:hAnsi="Times New Roman" w:cs="Times New Roman"/>
            <w:color w:val="000099"/>
            <w:sz w:val="24"/>
            <w:szCs w:val="24"/>
            <w:lang w:val="ru-RU"/>
          </w:rPr>
          <w:t>Державна програма щодо запобігання і протидії корупції</w:t>
        </w:r>
      </w:hyperlink>
      <w:r w:rsidRPr="00D04FDA">
        <w:rPr>
          <w:rFonts w:ascii="Times New Roman" w:eastAsia="Times New Roman" w:hAnsi="Times New Roman" w:cs="Times New Roman"/>
          <w:color w:val="000000"/>
          <w:sz w:val="24"/>
          <w:szCs w:val="24"/>
          <w:lang w:val="ru-RU"/>
        </w:rPr>
        <w:t>, затверджена постановою Кабінету Міністрів України від 28 листопада 2011 року № 1240;</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41" w:name="n43"/>
      <w:bookmarkEnd w:id="41"/>
      <w:r w:rsidRPr="00D04FDA">
        <w:rPr>
          <w:rFonts w:ascii="Times New Roman" w:eastAsia="Times New Roman" w:hAnsi="Times New Roman" w:cs="Times New Roman"/>
          <w:color w:val="000000"/>
          <w:sz w:val="24"/>
          <w:szCs w:val="24"/>
          <w:lang w:val="ru-RU"/>
        </w:rPr>
        <w:t>• </w:t>
      </w:r>
      <w:hyperlink r:id="rId30" w:tgtFrame="_blank" w:history="1">
        <w:r w:rsidRPr="00D04FDA">
          <w:rPr>
            <w:rFonts w:ascii="Times New Roman" w:eastAsia="Times New Roman" w:hAnsi="Times New Roman" w:cs="Times New Roman"/>
            <w:color w:val="000099"/>
            <w:sz w:val="24"/>
            <w:szCs w:val="24"/>
            <w:lang w:val="ru-RU"/>
          </w:rPr>
          <w:t>постанова Кабінету Міністрів України від 8 грудня 2009 року № 1422</w:t>
        </w:r>
      </w:hyperlink>
      <w:r w:rsidRPr="00D04FDA">
        <w:rPr>
          <w:rFonts w:ascii="Times New Roman" w:eastAsia="Times New Roman" w:hAnsi="Times New Roman" w:cs="Times New Roman"/>
          <w:color w:val="000000"/>
          <w:sz w:val="24"/>
          <w:szCs w:val="24"/>
          <w:lang w:val="ru-RU"/>
        </w:rPr>
        <w:t> "Питання запобігання та виявлення корупції в органах виконавчої влади";</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42" w:name="n44"/>
      <w:bookmarkEnd w:id="42"/>
      <w:r w:rsidRPr="00D04FDA">
        <w:rPr>
          <w:rFonts w:ascii="Times New Roman" w:eastAsia="Times New Roman" w:hAnsi="Times New Roman" w:cs="Times New Roman"/>
          <w:color w:val="000000"/>
          <w:sz w:val="24"/>
          <w:szCs w:val="24"/>
          <w:lang w:val="ru-RU"/>
        </w:rPr>
        <w:t>• </w:t>
      </w:r>
      <w:hyperlink r:id="rId31" w:tgtFrame="_blank" w:history="1">
        <w:r w:rsidRPr="00D04FDA">
          <w:rPr>
            <w:rFonts w:ascii="Times New Roman" w:eastAsia="Times New Roman" w:hAnsi="Times New Roman" w:cs="Times New Roman"/>
            <w:color w:val="000099"/>
            <w:sz w:val="24"/>
            <w:szCs w:val="24"/>
            <w:lang w:val="ru-RU"/>
          </w:rPr>
          <w:t>Порядок інформування Національного агентства з питань державної служби про осіб, уповноважених на виконання функцій держави або місцевого самоврядування, які звільнені у зв'язку з притягненням до відповідальності за корупційне правопорушення</w:t>
        </w:r>
      </w:hyperlink>
      <w:r w:rsidRPr="00D04FDA">
        <w:rPr>
          <w:rFonts w:ascii="Times New Roman" w:eastAsia="Times New Roman" w:hAnsi="Times New Roman" w:cs="Times New Roman"/>
          <w:color w:val="000000"/>
          <w:sz w:val="24"/>
          <w:szCs w:val="24"/>
          <w:lang w:val="ru-RU"/>
        </w:rPr>
        <w:t>, затверджений постановою Кабінету Міністрів України від 12 жовтня 2011 року № 1072;</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43" w:name="n45"/>
      <w:bookmarkEnd w:id="43"/>
      <w:r w:rsidRPr="00D04FDA">
        <w:rPr>
          <w:rFonts w:ascii="Times New Roman" w:eastAsia="Times New Roman" w:hAnsi="Times New Roman" w:cs="Times New Roman"/>
          <w:color w:val="000000"/>
          <w:sz w:val="24"/>
          <w:szCs w:val="24"/>
          <w:lang w:val="ru-RU"/>
        </w:rPr>
        <w:t>• </w:t>
      </w:r>
      <w:hyperlink r:id="rId32" w:tgtFrame="_blank" w:history="1">
        <w:r w:rsidRPr="00D04FDA">
          <w:rPr>
            <w:rFonts w:ascii="Times New Roman" w:eastAsia="Times New Roman" w:hAnsi="Times New Roman" w:cs="Times New Roman"/>
            <w:color w:val="000099"/>
            <w:sz w:val="24"/>
            <w:szCs w:val="24"/>
            <w:lang w:val="ru-RU"/>
          </w:rPr>
          <w:t>Порядок підготовки та оприлюднення звіту про результати проведення заходів щодо запобігання і протидії корупції</w:t>
        </w:r>
      </w:hyperlink>
      <w:r w:rsidRPr="00D04FDA">
        <w:rPr>
          <w:rFonts w:ascii="Times New Roman" w:eastAsia="Times New Roman" w:hAnsi="Times New Roman" w:cs="Times New Roman"/>
          <w:color w:val="000000"/>
          <w:sz w:val="24"/>
          <w:szCs w:val="24"/>
          <w:lang w:val="ru-RU"/>
        </w:rPr>
        <w:t>, затверджений постановою Кабінету Міністрів України від 20 жовтня 2011 року № 1094;</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44" w:name="n46"/>
      <w:bookmarkEnd w:id="44"/>
      <w:r w:rsidRPr="00D04FDA">
        <w:rPr>
          <w:rFonts w:ascii="Times New Roman" w:eastAsia="Times New Roman" w:hAnsi="Times New Roman" w:cs="Times New Roman"/>
          <w:color w:val="000000"/>
          <w:sz w:val="24"/>
          <w:szCs w:val="24"/>
          <w:lang w:val="ru-RU"/>
        </w:rPr>
        <w:t>• </w:t>
      </w:r>
      <w:hyperlink r:id="rId33" w:tgtFrame="_blank" w:history="1">
        <w:r w:rsidRPr="00D04FDA">
          <w:rPr>
            <w:rFonts w:ascii="Times New Roman" w:eastAsia="Times New Roman" w:hAnsi="Times New Roman" w:cs="Times New Roman"/>
            <w:color w:val="000099"/>
            <w:sz w:val="24"/>
            <w:szCs w:val="24"/>
            <w:lang w:val="ru-RU"/>
          </w:rPr>
          <w:t>Порядок передачі дарунків, одержаних як подарунки державі, Автономній Республіці Крим, територіальній громаді, державним або комунальним установам чи організаціям</w:t>
        </w:r>
      </w:hyperlink>
      <w:r w:rsidRPr="00D04FDA">
        <w:rPr>
          <w:rFonts w:ascii="Times New Roman" w:eastAsia="Times New Roman" w:hAnsi="Times New Roman" w:cs="Times New Roman"/>
          <w:color w:val="000000"/>
          <w:sz w:val="24"/>
          <w:szCs w:val="24"/>
          <w:lang w:val="ru-RU"/>
        </w:rPr>
        <w:t>, затверджений постановою Кабінету Міністрів України від 16 листопада 2011 року № 1195;</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45" w:name="n47"/>
      <w:bookmarkEnd w:id="45"/>
      <w:r w:rsidRPr="00D04FDA">
        <w:rPr>
          <w:rFonts w:ascii="Times New Roman" w:eastAsia="Times New Roman" w:hAnsi="Times New Roman" w:cs="Times New Roman"/>
          <w:color w:val="000000"/>
          <w:sz w:val="24"/>
          <w:szCs w:val="24"/>
          <w:lang w:val="ru-RU"/>
        </w:rPr>
        <w:t>• </w:t>
      </w:r>
      <w:hyperlink r:id="rId34" w:anchor="n8" w:tgtFrame="_blank" w:history="1">
        <w:r w:rsidRPr="00D04FDA">
          <w:rPr>
            <w:rFonts w:ascii="Times New Roman" w:eastAsia="Times New Roman" w:hAnsi="Times New Roman" w:cs="Times New Roman"/>
            <w:color w:val="000099"/>
            <w:sz w:val="24"/>
            <w:szCs w:val="24"/>
            <w:lang w:val="ru-RU"/>
          </w:rPr>
          <w:t>Порядок зберігання документів і використання відомостей, зазначених у декларації про майно, доходи, витрати і зобов'язання фінансового характеру, та відомостей щодо відкриття валютного рахунка в установі банку-нерезидента</w:t>
        </w:r>
      </w:hyperlink>
      <w:r w:rsidRPr="00D04FDA">
        <w:rPr>
          <w:rFonts w:ascii="Times New Roman" w:eastAsia="Times New Roman" w:hAnsi="Times New Roman" w:cs="Times New Roman"/>
          <w:color w:val="000000"/>
          <w:sz w:val="24"/>
          <w:szCs w:val="24"/>
          <w:lang w:val="ru-RU"/>
        </w:rPr>
        <w:t>, затверджений постановою Кабінету Міністрів України від 11 січня 2012 року № 16;</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46" w:name="n48"/>
      <w:bookmarkEnd w:id="46"/>
      <w:r w:rsidRPr="00D04FDA">
        <w:rPr>
          <w:rFonts w:ascii="Times New Roman" w:eastAsia="Times New Roman" w:hAnsi="Times New Roman" w:cs="Times New Roman"/>
          <w:color w:val="000000"/>
          <w:sz w:val="24"/>
          <w:szCs w:val="24"/>
          <w:lang w:val="ru-RU"/>
        </w:rPr>
        <w:t>• </w:t>
      </w:r>
      <w:hyperlink r:id="rId35" w:tgtFrame="_blank" w:history="1">
        <w:r w:rsidRPr="00D04FDA">
          <w:rPr>
            <w:rFonts w:ascii="Times New Roman" w:eastAsia="Times New Roman" w:hAnsi="Times New Roman" w:cs="Times New Roman"/>
            <w:color w:val="000099"/>
            <w:sz w:val="24"/>
            <w:szCs w:val="24"/>
            <w:lang w:val="ru-RU"/>
          </w:rPr>
          <w:t>постанова Кабінету Міністрів України від 8 лютого 2012 року № 64</w:t>
        </w:r>
      </w:hyperlink>
      <w:r w:rsidRPr="00D04FDA">
        <w:rPr>
          <w:rFonts w:ascii="Times New Roman" w:eastAsia="Times New Roman" w:hAnsi="Times New Roman" w:cs="Times New Roman"/>
          <w:color w:val="000000"/>
          <w:sz w:val="24"/>
          <w:szCs w:val="24"/>
          <w:lang w:val="ru-RU"/>
        </w:rPr>
        <w:t> "Про виготовлення бланків декларації про майно, доходи, витрати і зобов'язання фінансового характеру";</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47" w:name="n49"/>
      <w:bookmarkEnd w:id="47"/>
      <w:r w:rsidRPr="00D04FDA">
        <w:rPr>
          <w:rFonts w:ascii="Times New Roman" w:eastAsia="Times New Roman" w:hAnsi="Times New Roman" w:cs="Times New Roman"/>
          <w:color w:val="000000"/>
          <w:sz w:val="24"/>
          <w:szCs w:val="24"/>
          <w:lang w:val="ru-RU"/>
        </w:rPr>
        <w:lastRenderedPageBreak/>
        <w:t>• розпорядження Кабінету Міністрів України "Про підвищення кваліфікації державних службовців та посадових осіб місцевого самоврядування з питань запобігання і протидії проявам корупції на державній службі та службі в органах місцевого самоврядування" </w:t>
      </w:r>
      <w:hyperlink r:id="rId36" w:tgtFrame="_blank" w:history="1">
        <w:r w:rsidRPr="00D04FDA">
          <w:rPr>
            <w:rFonts w:ascii="Times New Roman" w:eastAsia="Times New Roman" w:hAnsi="Times New Roman" w:cs="Times New Roman"/>
            <w:color w:val="000099"/>
            <w:sz w:val="24"/>
            <w:szCs w:val="24"/>
            <w:lang w:val="ru-RU"/>
          </w:rPr>
          <w:t>від 6 липня 2011 року № 642-р</w:t>
        </w:r>
      </w:hyperlink>
      <w:r w:rsidRPr="00D04FDA">
        <w:rPr>
          <w:rFonts w:ascii="Times New Roman" w:eastAsia="Times New Roman" w:hAnsi="Times New Roman" w:cs="Times New Roman"/>
          <w:color w:val="000000"/>
          <w:sz w:val="24"/>
          <w:szCs w:val="24"/>
          <w:lang w:val="ru-RU"/>
        </w:rPr>
        <w:t>;</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48" w:name="n50"/>
      <w:bookmarkEnd w:id="48"/>
      <w:r w:rsidRPr="00D04FDA">
        <w:rPr>
          <w:rFonts w:ascii="Times New Roman" w:eastAsia="Times New Roman" w:hAnsi="Times New Roman" w:cs="Times New Roman"/>
          <w:color w:val="000000"/>
          <w:sz w:val="24"/>
          <w:szCs w:val="24"/>
          <w:lang w:val="ru-RU"/>
        </w:rPr>
        <w:t>• </w:t>
      </w:r>
      <w:hyperlink r:id="rId37" w:tgtFrame="_blank" w:history="1">
        <w:r w:rsidRPr="00D04FDA">
          <w:rPr>
            <w:rFonts w:ascii="Times New Roman" w:eastAsia="Times New Roman" w:hAnsi="Times New Roman" w:cs="Times New Roman"/>
            <w:color w:val="000099"/>
            <w:sz w:val="24"/>
            <w:szCs w:val="24"/>
            <w:lang w:val="ru-RU"/>
          </w:rPr>
          <w:t>наказ Міністерства юстиції України від 5 серпня 2013 року № 1608/5</w:t>
        </w:r>
      </w:hyperlink>
      <w:r w:rsidRPr="00D04FDA">
        <w:rPr>
          <w:rFonts w:ascii="Times New Roman" w:eastAsia="Times New Roman" w:hAnsi="Times New Roman" w:cs="Times New Roman"/>
          <w:color w:val="000000"/>
          <w:sz w:val="24"/>
          <w:szCs w:val="24"/>
          <w:lang w:val="ru-RU"/>
        </w:rPr>
        <w:t> "Питання проведення антикорупційної експертизи";</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49" w:name="n51"/>
      <w:bookmarkEnd w:id="49"/>
      <w:r w:rsidRPr="00D04FDA">
        <w:rPr>
          <w:rFonts w:ascii="Times New Roman" w:eastAsia="Times New Roman" w:hAnsi="Times New Roman" w:cs="Times New Roman"/>
          <w:color w:val="000000"/>
          <w:sz w:val="24"/>
          <w:szCs w:val="24"/>
          <w:lang w:val="ru-RU"/>
        </w:rPr>
        <w:t>• </w:t>
      </w:r>
      <w:hyperlink r:id="rId38" w:tgtFrame="_blank" w:history="1">
        <w:r w:rsidRPr="00D04FDA">
          <w:rPr>
            <w:rFonts w:ascii="Times New Roman" w:eastAsia="Times New Roman" w:hAnsi="Times New Roman" w:cs="Times New Roman"/>
            <w:color w:val="000099"/>
            <w:sz w:val="24"/>
            <w:szCs w:val="24"/>
            <w:lang w:val="ru-RU"/>
          </w:rPr>
          <w:t>Методологія проведення антикорупційної експертизи проектів нормативно-правових актів</w:t>
        </w:r>
      </w:hyperlink>
      <w:r w:rsidRPr="00D04FDA">
        <w:rPr>
          <w:rFonts w:ascii="Times New Roman" w:eastAsia="Times New Roman" w:hAnsi="Times New Roman" w:cs="Times New Roman"/>
          <w:color w:val="000000"/>
          <w:sz w:val="24"/>
          <w:szCs w:val="24"/>
          <w:lang w:val="ru-RU"/>
        </w:rPr>
        <w:t>, затверджена наказом Міністерства юстиції від 23 червня 2010 року № 1380/5;</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50" w:name="n52"/>
      <w:bookmarkEnd w:id="50"/>
      <w:r w:rsidRPr="00D04FDA">
        <w:rPr>
          <w:rFonts w:ascii="Times New Roman" w:eastAsia="Times New Roman" w:hAnsi="Times New Roman" w:cs="Times New Roman"/>
          <w:color w:val="000000"/>
          <w:sz w:val="24"/>
          <w:szCs w:val="24"/>
          <w:lang w:val="ru-RU"/>
        </w:rPr>
        <w:t>• </w:t>
      </w:r>
      <w:hyperlink r:id="rId39" w:anchor="n18" w:tgtFrame="_blank" w:history="1">
        <w:r w:rsidRPr="00D04FDA">
          <w:rPr>
            <w:rFonts w:ascii="Times New Roman" w:eastAsia="Times New Roman" w:hAnsi="Times New Roman" w:cs="Times New Roman"/>
            <w:color w:val="000099"/>
            <w:sz w:val="24"/>
            <w:szCs w:val="24"/>
            <w:lang w:val="ru-RU"/>
          </w:rPr>
          <w:t>Положення про Єдиний державний реєстр осіб, які вчинили корупційні правопорушення</w:t>
        </w:r>
      </w:hyperlink>
      <w:r w:rsidRPr="00D04FDA">
        <w:rPr>
          <w:rFonts w:ascii="Times New Roman" w:eastAsia="Times New Roman" w:hAnsi="Times New Roman" w:cs="Times New Roman"/>
          <w:color w:val="000000"/>
          <w:sz w:val="24"/>
          <w:szCs w:val="24"/>
          <w:lang w:val="ru-RU"/>
        </w:rPr>
        <w:t>, затверджене наказом Міністерства юстиції України від 11 січня 2012 року № 39/5;</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51" w:name="n53"/>
      <w:bookmarkEnd w:id="51"/>
      <w:r w:rsidRPr="00D04FDA">
        <w:rPr>
          <w:rFonts w:ascii="Times New Roman" w:eastAsia="Times New Roman" w:hAnsi="Times New Roman" w:cs="Times New Roman"/>
          <w:color w:val="000000"/>
          <w:sz w:val="24"/>
          <w:szCs w:val="24"/>
          <w:lang w:val="ru-RU"/>
        </w:rPr>
        <w:t>• </w:t>
      </w:r>
      <w:hyperlink r:id="rId40" w:anchor="n14" w:tgtFrame="_blank" w:history="1">
        <w:r w:rsidRPr="00D04FDA">
          <w:rPr>
            <w:rFonts w:ascii="Times New Roman" w:eastAsia="Times New Roman" w:hAnsi="Times New Roman" w:cs="Times New Roman"/>
            <w:color w:val="000099"/>
            <w:sz w:val="24"/>
            <w:szCs w:val="24"/>
            <w:lang w:val="ru-RU"/>
          </w:rPr>
          <w:t>Порядок звірки переліку осіб, уповноважених на виконання функцій держави або місцевого самоврядування, які звільнені з посад у зв'язку з притягненням до відповідальності за корупційне правопорушення</w:t>
        </w:r>
      </w:hyperlink>
      <w:r w:rsidRPr="00D04FDA">
        <w:rPr>
          <w:rFonts w:ascii="Times New Roman" w:eastAsia="Times New Roman" w:hAnsi="Times New Roman" w:cs="Times New Roman"/>
          <w:color w:val="000000"/>
          <w:sz w:val="24"/>
          <w:szCs w:val="24"/>
          <w:lang w:val="ru-RU"/>
        </w:rPr>
        <w:t>, з відомостями, що містяться в Єдиному державному реєстрі осіб, які вчинили корупційні правопорушення, затверджений спільним наказом Міністерства юстиції України та Національного агентства України з питань державної служби від 29 листопада 2012 року № 1764/5/228;</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52" w:name="n54"/>
      <w:bookmarkEnd w:id="52"/>
      <w:r w:rsidRPr="00D04FDA">
        <w:rPr>
          <w:rFonts w:ascii="Times New Roman" w:eastAsia="Times New Roman" w:hAnsi="Times New Roman" w:cs="Times New Roman"/>
          <w:color w:val="000000"/>
          <w:sz w:val="24"/>
          <w:szCs w:val="24"/>
          <w:lang w:val="ru-RU"/>
        </w:rPr>
        <w:t>• </w:t>
      </w:r>
      <w:hyperlink r:id="rId41" w:anchor="n9" w:tgtFrame="_blank" w:history="1">
        <w:r w:rsidRPr="00D04FDA">
          <w:rPr>
            <w:rFonts w:ascii="Times New Roman" w:eastAsia="Times New Roman" w:hAnsi="Times New Roman" w:cs="Times New Roman"/>
            <w:color w:val="000099"/>
            <w:sz w:val="24"/>
            <w:szCs w:val="24"/>
            <w:lang w:val="ru-RU"/>
          </w:rPr>
          <w:t>Порядок надсилання електронних копій судових рішень щодо осіб, які вчинили корупційні правопорушення</w:t>
        </w:r>
      </w:hyperlink>
      <w:r w:rsidRPr="00D04FDA">
        <w:rPr>
          <w:rFonts w:ascii="Times New Roman" w:eastAsia="Times New Roman" w:hAnsi="Times New Roman" w:cs="Times New Roman"/>
          <w:color w:val="000000"/>
          <w:sz w:val="24"/>
          <w:szCs w:val="24"/>
          <w:lang w:val="ru-RU"/>
        </w:rPr>
        <w:t>, затверджений спільним наказом Державної судової адміністрації України та Міністерства юстиції України від 26 січня 2012 року № 12/152/5;</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53" w:name="n55"/>
      <w:bookmarkEnd w:id="53"/>
      <w:r w:rsidRPr="00D04FDA">
        <w:rPr>
          <w:rFonts w:ascii="Times New Roman" w:eastAsia="Times New Roman" w:hAnsi="Times New Roman" w:cs="Times New Roman"/>
          <w:color w:val="000000"/>
          <w:sz w:val="24"/>
          <w:szCs w:val="24"/>
          <w:lang w:val="ru-RU"/>
        </w:rPr>
        <w:t>• </w:t>
      </w:r>
      <w:hyperlink r:id="rId42" w:tgtFrame="_blank" w:history="1">
        <w:r w:rsidRPr="00D04FDA">
          <w:rPr>
            <w:rFonts w:ascii="Times New Roman" w:eastAsia="Times New Roman" w:hAnsi="Times New Roman" w:cs="Times New Roman"/>
            <w:color w:val="000099"/>
            <w:sz w:val="24"/>
            <w:szCs w:val="24"/>
            <w:lang w:val="ru-RU"/>
          </w:rPr>
          <w:t>наказ Міністерства юстиції України та Міністерства економічного розвитку і торгівлі України від 30 вересня 2013 року № 2055/5/1153</w:t>
        </w:r>
      </w:hyperlink>
      <w:r w:rsidRPr="00D04FDA">
        <w:rPr>
          <w:rFonts w:ascii="Times New Roman" w:eastAsia="Times New Roman" w:hAnsi="Times New Roman" w:cs="Times New Roman"/>
          <w:color w:val="000000"/>
          <w:sz w:val="24"/>
          <w:szCs w:val="24"/>
          <w:lang w:val="ru-RU"/>
        </w:rPr>
        <w:t> "Про національну систему оцінки рівня корупції";</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54" w:name="n56"/>
      <w:bookmarkEnd w:id="54"/>
      <w:r w:rsidRPr="00D04FDA">
        <w:rPr>
          <w:rFonts w:ascii="Times New Roman" w:eastAsia="Times New Roman" w:hAnsi="Times New Roman" w:cs="Times New Roman"/>
          <w:color w:val="000000"/>
          <w:sz w:val="24"/>
          <w:szCs w:val="24"/>
          <w:lang w:val="ru-RU"/>
        </w:rPr>
        <w:t>• Інструкція про порядок обліку кримінальних та адміністративних корупційних правопорушень, затверджена спільним наказом Генеральної прокуратури, Міністерства внутрішніх справ, Служби безпеки, Міністерства доходів і зборів, Міністерства оборони і Державної судової адміністрації від 22 квітня 2013 року № 52/394/172/71/268/60;</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55" w:name="n57"/>
      <w:bookmarkEnd w:id="55"/>
      <w:r w:rsidRPr="00D04FDA">
        <w:rPr>
          <w:rFonts w:ascii="Times New Roman" w:eastAsia="Times New Roman" w:hAnsi="Times New Roman" w:cs="Times New Roman"/>
          <w:color w:val="000000"/>
          <w:sz w:val="24"/>
          <w:szCs w:val="24"/>
          <w:lang w:val="ru-RU"/>
        </w:rPr>
        <w:t>• </w:t>
      </w:r>
      <w:hyperlink r:id="rId43" w:tgtFrame="_blank" w:history="1">
        <w:r w:rsidRPr="00D04FDA">
          <w:rPr>
            <w:rFonts w:ascii="Times New Roman" w:eastAsia="Times New Roman" w:hAnsi="Times New Roman" w:cs="Times New Roman"/>
            <w:color w:val="000099"/>
            <w:sz w:val="24"/>
            <w:szCs w:val="24"/>
            <w:lang w:val="ru-RU"/>
          </w:rPr>
          <w:t>Загальні правила поведінки державного службовця</w:t>
        </w:r>
      </w:hyperlink>
      <w:r w:rsidRPr="00D04FDA">
        <w:rPr>
          <w:rFonts w:ascii="Times New Roman" w:eastAsia="Times New Roman" w:hAnsi="Times New Roman" w:cs="Times New Roman"/>
          <w:color w:val="000000"/>
          <w:sz w:val="24"/>
          <w:szCs w:val="24"/>
          <w:lang w:val="ru-RU"/>
        </w:rPr>
        <w:t>, затверджені наказом Головного управління державної служби України від 4 серпня 2010 року № 214.</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56" w:name="n58"/>
      <w:bookmarkEnd w:id="56"/>
      <w:r w:rsidRPr="00D04FDA">
        <w:rPr>
          <w:rFonts w:ascii="Times New Roman" w:eastAsia="Times New Roman" w:hAnsi="Times New Roman" w:cs="Times New Roman"/>
          <w:color w:val="000000"/>
          <w:sz w:val="24"/>
          <w:szCs w:val="24"/>
          <w:lang w:val="ru-RU"/>
        </w:rPr>
        <w:t>Безперечно, наведений перелік не є вичерпним і включає лише основні нормативно-правові акти у сфері запобігання і протидії корупції. Спеціальні норми щодо запобігання і протидії корупції також визначені актами законодавства, якими врегульовано діяльність окремих державних органів, служб тощо (в частині визначення їх статусу, функцій, процедур, тощо). Такі норми є важливими з огляду на те, що вони утворюють превентивні механізми неналежної поведінки посадовців. У цій частині національне законодавство є динамічним, воно постійно вдосконалюється і розвивається.</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57" w:name="n59"/>
      <w:bookmarkEnd w:id="57"/>
      <w:r w:rsidRPr="00D04FDA">
        <w:rPr>
          <w:rFonts w:ascii="Times New Roman" w:eastAsia="Times New Roman" w:hAnsi="Times New Roman" w:cs="Times New Roman"/>
          <w:color w:val="000000"/>
          <w:sz w:val="24"/>
          <w:szCs w:val="24"/>
          <w:lang w:val="ru-RU"/>
        </w:rPr>
        <w:t>Специфічну групу нормативних актів утворюють галузеві правила поведінки (наприклад, </w:t>
      </w:r>
      <w:hyperlink r:id="rId44" w:anchor="n14" w:tgtFrame="_blank" w:history="1">
        <w:r w:rsidRPr="00D04FDA">
          <w:rPr>
            <w:rFonts w:ascii="Times New Roman" w:eastAsia="Times New Roman" w:hAnsi="Times New Roman" w:cs="Times New Roman"/>
            <w:color w:val="000099"/>
            <w:sz w:val="24"/>
            <w:szCs w:val="24"/>
            <w:lang w:val="ru-RU"/>
          </w:rPr>
          <w:t>Кодекс професійної етики та поведінки працівників прокуратури</w:t>
        </w:r>
      </w:hyperlink>
      <w:r w:rsidRPr="00D04FDA">
        <w:rPr>
          <w:rFonts w:ascii="Times New Roman" w:eastAsia="Times New Roman" w:hAnsi="Times New Roman" w:cs="Times New Roman"/>
          <w:color w:val="000000"/>
          <w:sz w:val="24"/>
          <w:szCs w:val="24"/>
          <w:lang w:val="ru-RU"/>
        </w:rPr>
        <w:t>, затверджений наказом Генерального прокурора України від 28 листопада 2012 року № 123; </w:t>
      </w:r>
      <w:hyperlink r:id="rId45" w:anchor="n4" w:tgtFrame="_blank" w:history="1">
        <w:r w:rsidRPr="00D04FDA">
          <w:rPr>
            <w:rFonts w:ascii="Times New Roman" w:eastAsia="Times New Roman" w:hAnsi="Times New Roman" w:cs="Times New Roman"/>
            <w:color w:val="000099"/>
            <w:sz w:val="24"/>
            <w:szCs w:val="24"/>
            <w:lang w:val="ru-RU"/>
          </w:rPr>
          <w:t>Кодекс суддівської етики</w:t>
        </w:r>
      </w:hyperlink>
      <w:r w:rsidRPr="00D04FDA">
        <w:rPr>
          <w:rFonts w:ascii="Times New Roman" w:eastAsia="Times New Roman" w:hAnsi="Times New Roman" w:cs="Times New Roman"/>
          <w:color w:val="000000"/>
          <w:sz w:val="24"/>
          <w:szCs w:val="24"/>
          <w:lang w:val="ru-RU"/>
        </w:rPr>
        <w:t>, затверджений XI з'їздом суддів України 22 лютого 2013 року тощо). Ще одним прикладом є накази окремих державних органів, якими визначено порядок проведення спеціальної перевірки та про які йтиметься нижче.</w:t>
      </w:r>
    </w:p>
    <w:p w:rsidR="00D04FDA" w:rsidRPr="00D04FDA" w:rsidRDefault="00D04FDA" w:rsidP="00D04FDA">
      <w:pPr>
        <w:spacing w:before="150" w:after="150" w:line="240" w:lineRule="auto"/>
        <w:jc w:val="center"/>
        <w:rPr>
          <w:rFonts w:ascii="Times New Roman" w:eastAsia="Times New Roman" w:hAnsi="Times New Roman" w:cs="Times New Roman"/>
          <w:color w:val="000000"/>
          <w:sz w:val="24"/>
          <w:szCs w:val="24"/>
          <w:lang w:val="ru-RU"/>
        </w:rPr>
      </w:pPr>
      <w:bookmarkStart w:id="58" w:name="n60"/>
      <w:bookmarkEnd w:id="58"/>
      <w:r w:rsidRPr="00D04FDA">
        <w:rPr>
          <w:rFonts w:ascii="Times New Roman" w:eastAsia="Times New Roman" w:hAnsi="Times New Roman" w:cs="Times New Roman"/>
          <w:b/>
          <w:bCs/>
          <w:color w:val="000000"/>
          <w:sz w:val="24"/>
          <w:szCs w:val="24"/>
          <w:lang w:val="ru-RU"/>
        </w:rPr>
        <w:t>2. Визначення основних термінів</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59" w:name="n61"/>
      <w:bookmarkEnd w:id="59"/>
      <w:r w:rsidRPr="00D04FDA">
        <w:rPr>
          <w:rFonts w:ascii="Times New Roman" w:eastAsia="Times New Roman" w:hAnsi="Times New Roman" w:cs="Times New Roman"/>
          <w:color w:val="000000"/>
          <w:sz w:val="24"/>
          <w:szCs w:val="24"/>
          <w:lang w:val="ru-RU"/>
        </w:rPr>
        <w:t>Для формування чіткого розуміння національних антикорупційних стандартів необхідно з'ясувати сутність ключових законодавчих термінів. Такі визначення наведені у </w:t>
      </w:r>
      <w:hyperlink r:id="rId46" w:anchor="n7" w:tgtFrame="_blank" w:history="1">
        <w:r w:rsidRPr="00D04FDA">
          <w:rPr>
            <w:rFonts w:ascii="Times New Roman" w:eastAsia="Times New Roman" w:hAnsi="Times New Roman" w:cs="Times New Roman"/>
            <w:color w:val="000099"/>
            <w:sz w:val="24"/>
            <w:szCs w:val="24"/>
            <w:lang w:val="ru-RU"/>
          </w:rPr>
          <w:t>статті 1 Закону України "Про засади запобігання і протидії корупції"</w:t>
        </w:r>
      </w:hyperlink>
      <w:r w:rsidRPr="00D04FDA">
        <w:rPr>
          <w:rFonts w:ascii="Times New Roman" w:eastAsia="Times New Roman" w:hAnsi="Times New Roman" w:cs="Times New Roman"/>
          <w:color w:val="000000"/>
          <w:sz w:val="24"/>
          <w:szCs w:val="24"/>
          <w:lang w:val="ru-RU"/>
        </w:rPr>
        <w:t xml:space="preserve">. В інших актах </w:t>
      </w:r>
      <w:r w:rsidRPr="00D04FDA">
        <w:rPr>
          <w:rFonts w:ascii="Times New Roman" w:eastAsia="Times New Roman" w:hAnsi="Times New Roman" w:cs="Times New Roman"/>
          <w:color w:val="000000"/>
          <w:sz w:val="24"/>
          <w:szCs w:val="24"/>
          <w:lang w:val="ru-RU"/>
        </w:rPr>
        <w:lastRenderedPageBreak/>
        <w:t>законодавства вони найчастіше використовуються з прямим посиланням на основний антикорупційний закон.</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60" w:name="n62"/>
      <w:bookmarkEnd w:id="60"/>
      <w:r w:rsidRPr="00D04FDA">
        <w:rPr>
          <w:rFonts w:ascii="Times New Roman" w:eastAsia="Times New Roman" w:hAnsi="Times New Roman" w:cs="Times New Roman"/>
          <w:color w:val="000000"/>
          <w:sz w:val="24"/>
          <w:szCs w:val="24"/>
          <w:lang w:val="ru-RU"/>
        </w:rPr>
        <w:t>До таких термінів належать наступні.</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61" w:name="n63"/>
      <w:bookmarkEnd w:id="61"/>
      <w:r w:rsidRPr="00D04FDA">
        <w:rPr>
          <w:rFonts w:ascii="Times New Roman" w:eastAsia="Times New Roman" w:hAnsi="Times New Roman" w:cs="Times New Roman"/>
          <w:color w:val="000000"/>
          <w:sz w:val="24"/>
          <w:szCs w:val="24"/>
          <w:lang w:val="ru-RU"/>
        </w:rPr>
        <w:t>Корупція. Визначення цього поняття можливе в різних площинах. В загальносоціальному розумінні до корупції відносяться</w:t>
      </w:r>
      <w:r w:rsidRPr="00D04FDA">
        <w:rPr>
          <w:rFonts w:ascii="Times New Roman" w:eastAsia="Times New Roman" w:hAnsi="Times New Roman" w:cs="Times New Roman"/>
          <w:color w:val="000000"/>
          <w:sz w:val="28"/>
          <w:szCs w:val="28"/>
          <w:lang w:val="ru-RU"/>
        </w:rPr>
        <w:t> </w:t>
      </w:r>
      <w:r w:rsidRPr="00D04FDA">
        <w:rPr>
          <w:rFonts w:ascii="Times New Roman" w:eastAsia="Times New Roman" w:hAnsi="Times New Roman" w:cs="Times New Roman"/>
          <w:color w:val="000000"/>
          <w:sz w:val="24"/>
          <w:szCs w:val="24"/>
          <w:lang w:val="ru-RU"/>
        </w:rPr>
        <w:t>будь-які форми нелегітимного використання службового в особистих цілях. В антикорупційному законодавстві дається правове визначення корупції, на основі якого формулюються похідні законодавчі терміни. </w:t>
      </w:r>
      <w:hyperlink r:id="rId47" w:tgtFrame="_blank" w:history="1">
        <w:r w:rsidRPr="00D04FDA">
          <w:rPr>
            <w:rFonts w:ascii="Times New Roman" w:eastAsia="Times New Roman" w:hAnsi="Times New Roman" w:cs="Times New Roman"/>
            <w:color w:val="000099"/>
            <w:sz w:val="24"/>
            <w:szCs w:val="24"/>
            <w:lang w:val="ru-RU"/>
          </w:rPr>
          <w:t>Законом України "Про засади запобігання і протидії корупції"</w:t>
        </w:r>
      </w:hyperlink>
      <w:r w:rsidRPr="00D04FDA">
        <w:rPr>
          <w:rFonts w:ascii="Times New Roman" w:eastAsia="Times New Roman" w:hAnsi="Times New Roman" w:cs="Times New Roman"/>
          <w:color w:val="000000"/>
          <w:sz w:val="24"/>
          <w:szCs w:val="24"/>
          <w:lang w:val="ru-RU"/>
        </w:rPr>
        <w:t> передбачено таке визначення: корупція - використання особою, зазначеною в </w:t>
      </w:r>
      <w:hyperlink r:id="rId48" w:anchor="n30" w:tgtFrame="_blank" w:history="1">
        <w:r w:rsidRPr="00D04FDA">
          <w:rPr>
            <w:rFonts w:ascii="Times New Roman" w:eastAsia="Times New Roman" w:hAnsi="Times New Roman" w:cs="Times New Roman"/>
            <w:color w:val="000099"/>
            <w:sz w:val="24"/>
            <w:szCs w:val="24"/>
            <w:lang w:val="ru-RU"/>
          </w:rPr>
          <w:t>частині першій статті 4</w:t>
        </w:r>
      </w:hyperlink>
      <w:r w:rsidRPr="00D04FDA">
        <w:rPr>
          <w:rFonts w:ascii="Times New Roman" w:eastAsia="Times New Roman" w:hAnsi="Times New Roman" w:cs="Times New Roman"/>
          <w:color w:val="000000"/>
          <w:sz w:val="24"/>
          <w:szCs w:val="24"/>
          <w:lang w:val="ru-RU"/>
        </w:rPr>
        <w:t> цього Закону (в даному випадку наводиться перелік суб'єктів відповідальності за корупційні правопорушення), наданих їй службових повноважень та пов'язаних із цим можливостей з метою одержання неправомірної вигоди або прийняття обіцянки/пропозиції такої вигоди для себе чи інших осіб або відповідно обіцянка/пропозиція чи надання неправомірної вигоди особі, зазначеній в частині першій статті 4 цього Закону, або на її вимогу іншим фізичним чи юридичним особам з метою схилити цю особу до протиправного використання наданих їй службових повноважень та пов'язаних із цим можливостей.</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62" w:name="n64"/>
      <w:bookmarkEnd w:id="62"/>
      <w:r w:rsidRPr="00D04FDA">
        <w:rPr>
          <w:rFonts w:ascii="Times New Roman" w:eastAsia="Times New Roman" w:hAnsi="Times New Roman" w:cs="Times New Roman"/>
          <w:color w:val="000000"/>
          <w:sz w:val="24"/>
          <w:szCs w:val="24"/>
          <w:lang w:val="ru-RU"/>
        </w:rPr>
        <w:t>Корупційне правопорушення визначається як умисне діяння, що містить ознаки корупції, вчинене особою, зазначеною у </w:t>
      </w:r>
      <w:hyperlink r:id="rId49" w:anchor="n30" w:tgtFrame="_blank" w:history="1">
        <w:r w:rsidRPr="00D04FDA">
          <w:rPr>
            <w:rFonts w:ascii="Times New Roman" w:eastAsia="Times New Roman" w:hAnsi="Times New Roman" w:cs="Times New Roman"/>
            <w:color w:val="000099"/>
            <w:sz w:val="24"/>
            <w:szCs w:val="24"/>
            <w:lang w:val="ru-RU"/>
          </w:rPr>
          <w:t>частині першій статті 4</w:t>
        </w:r>
      </w:hyperlink>
      <w:r w:rsidRPr="00D04FDA">
        <w:rPr>
          <w:rFonts w:ascii="Times New Roman" w:eastAsia="Times New Roman" w:hAnsi="Times New Roman" w:cs="Times New Roman"/>
          <w:color w:val="000000"/>
          <w:sz w:val="24"/>
          <w:szCs w:val="24"/>
          <w:lang w:val="ru-RU"/>
        </w:rPr>
        <w:t> цього Закону, за яке законом установлено кримінальну, адміністративну, цивільно-правову та дисциплінарну відповідальність.</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63" w:name="n65"/>
      <w:bookmarkEnd w:id="63"/>
      <w:r w:rsidRPr="00D04FDA">
        <w:rPr>
          <w:rFonts w:ascii="Times New Roman" w:eastAsia="Times New Roman" w:hAnsi="Times New Roman" w:cs="Times New Roman"/>
          <w:color w:val="000000"/>
          <w:sz w:val="24"/>
          <w:szCs w:val="24"/>
          <w:lang w:val="ru-RU"/>
        </w:rPr>
        <w:t>Варто звернути увагу на те, що до корупційних правопорушень віднесено кілька специфічних правопорушень, що фактично не мають ознак корупції, однак є суттєвим порушеннями вимог антикорупційного законодавства щодо запобігання корупції. Йдеться, зокрема, про порушення вимог фінансового контролю, порушення вимог стосовно повідомлення про конфлікт інтересів, невжиття заходів щодо протидії корупції, відповідальність за які передбачена </w:t>
      </w:r>
      <w:hyperlink r:id="rId50" w:anchor="n1813" w:tgtFrame="_blank" w:history="1">
        <w:r w:rsidRPr="00D04FDA">
          <w:rPr>
            <w:rFonts w:ascii="Times New Roman" w:eastAsia="Times New Roman" w:hAnsi="Times New Roman" w:cs="Times New Roman"/>
            <w:color w:val="000099"/>
            <w:sz w:val="24"/>
            <w:szCs w:val="24"/>
            <w:lang w:val="ru-RU"/>
          </w:rPr>
          <w:t>главою 13-А "Адміністративні корупційні правопорушення" Кодексу України про адміністративні правопорушення</w:t>
        </w:r>
      </w:hyperlink>
      <w:r w:rsidRPr="00D04FDA">
        <w:rPr>
          <w:rFonts w:ascii="Times New Roman" w:eastAsia="Times New Roman" w:hAnsi="Times New Roman" w:cs="Times New Roman"/>
          <w:color w:val="000000"/>
          <w:sz w:val="24"/>
          <w:szCs w:val="24"/>
          <w:lang w:val="ru-RU"/>
        </w:rPr>
        <w:t>.</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64" w:name="n66"/>
      <w:bookmarkEnd w:id="64"/>
      <w:r w:rsidRPr="00D04FDA">
        <w:rPr>
          <w:rFonts w:ascii="Times New Roman" w:eastAsia="Times New Roman" w:hAnsi="Times New Roman" w:cs="Times New Roman"/>
          <w:color w:val="000000"/>
          <w:sz w:val="24"/>
          <w:szCs w:val="24"/>
          <w:lang w:val="ru-RU"/>
        </w:rPr>
        <w:t>Неправомірна вигода. Вказаний термін є одним з ключових у антикорупційному законодавстві загалом та у законодавстві про відповідальність за корупційні правопорушення. При цьому саме цей термін замінив поняття хабар в українському законодавстві.</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65" w:name="n67"/>
      <w:bookmarkEnd w:id="65"/>
      <w:r w:rsidRPr="00D04FDA">
        <w:rPr>
          <w:rFonts w:ascii="Times New Roman" w:eastAsia="Times New Roman" w:hAnsi="Times New Roman" w:cs="Times New Roman"/>
          <w:color w:val="000000"/>
          <w:sz w:val="24"/>
          <w:szCs w:val="24"/>
          <w:lang w:val="ru-RU"/>
        </w:rPr>
        <w:t>Відповідно до вказаного </w:t>
      </w:r>
      <w:hyperlink r:id="rId51" w:tgtFrame="_blank" w:history="1">
        <w:r w:rsidRPr="00D04FDA">
          <w:rPr>
            <w:rFonts w:ascii="Times New Roman" w:eastAsia="Times New Roman" w:hAnsi="Times New Roman" w:cs="Times New Roman"/>
            <w:color w:val="000099"/>
            <w:sz w:val="24"/>
            <w:szCs w:val="24"/>
            <w:lang w:val="ru-RU"/>
          </w:rPr>
          <w:t>Закону</w:t>
        </w:r>
      </w:hyperlink>
      <w:r w:rsidRPr="00D04FDA">
        <w:rPr>
          <w:rFonts w:ascii="Times New Roman" w:eastAsia="Times New Roman" w:hAnsi="Times New Roman" w:cs="Times New Roman"/>
          <w:color w:val="000000"/>
          <w:sz w:val="24"/>
          <w:szCs w:val="24"/>
          <w:lang w:val="ru-RU"/>
        </w:rPr>
        <w:t> неправомірна вигода - це грошові кошти або інше майно, переваги, пільги, послуги, нематеріальні активи, що їх без законних на те підстав обіцяють, пропонують, надають або одержують безоплатно чи за ціною, нижчою за мінімальну ринкову.</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66" w:name="n68"/>
      <w:bookmarkEnd w:id="66"/>
      <w:r w:rsidRPr="00D04FDA">
        <w:rPr>
          <w:rFonts w:ascii="Times New Roman" w:eastAsia="Times New Roman" w:hAnsi="Times New Roman" w:cs="Times New Roman"/>
          <w:color w:val="000000"/>
          <w:sz w:val="24"/>
          <w:szCs w:val="24"/>
          <w:lang w:val="ru-RU"/>
        </w:rPr>
        <w:t>Інші наведені у </w:t>
      </w:r>
      <w:hyperlink r:id="rId52" w:tgtFrame="_blank" w:history="1">
        <w:r w:rsidRPr="00D04FDA">
          <w:rPr>
            <w:rFonts w:ascii="Times New Roman" w:eastAsia="Times New Roman" w:hAnsi="Times New Roman" w:cs="Times New Roman"/>
            <w:color w:val="000099"/>
            <w:sz w:val="24"/>
            <w:szCs w:val="24"/>
            <w:lang w:val="ru-RU"/>
          </w:rPr>
          <w:t>Законі</w:t>
        </w:r>
      </w:hyperlink>
      <w:r w:rsidRPr="00D04FDA">
        <w:rPr>
          <w:rFonts w:ascii="Times New Roman" w:eastAsia="Times New Roman" w:hAnsi="Times New Roman" w:cs="Times New Roman"/>
          <w:color w:val="000000"/>
          <w:sz w:val="24"/>
          <w:szCs w:val="24"/>
          <w:lang w:val="ru-RU"/>
        </w:rPr>
        <w:t> визначення є похідними або пов'язаними з базовими поняттями. Їх визначення та способи тлумачення будуть розглянуті у контексті окремих спеціальних тем.</w:t>
      </w:r>
    </w:p>
    <w:p w:rsidR="00D04FDA" w:rsidRPr="00D04FDA" w:rsidRDefault="00D04FDA" w:rsidP="00D04FDA">
      <w:pPr>
        <w:spacing w:before="150" w:after="150" w:line="240" w:lineRule="auto"/>
        <w:jc w:val="center"/>
        <w:rPr>
          <w:rFonts w:ascii="Times New Roman" w:eastAsia="Times New Roman" w:hAnsi="Times New Roman" w:cs="Times New Roman"/>
          <w:color w:val="000000"/>
          <w:sz w:val="24"/>
          <w:szCs w:val="24"/>
          <w:lang w:val="ru-RU"/>
        </w:rPr>
      </w:pPr>
      <w:bookmarkStart w:id="67" w:name="n69"/>
      <w:bookmarkEnd w:id="67"/>
      <w:r w:rsidRPr="00D04FDA">
        <w:rPr>
          <w:rFonts w:ascii="Times New Roman" w:eastAsia="Times New Roman" w:hAnsi="Times New Roman" w:cs="Times New Roman"/>
          <w:b/>
          <w:bCs/>
          <w:color w:val="000000"/>
          <w:sz w:val="24"/>
          <w:szCs w:val="24"/>
          <w:lang w:val="ru-RU"/>
        </w:rPr>
        <w:t>3. Суб'єкти відповідальності за корупційні правопорушення</w:t>
      </w:r>
    </w:p>
    <w:bookmarkStart w:id="68" w:name="n70"/>
    <w:bookmarkEnd w:id="68"/>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r w:rsidRPr="00D04FDA">
        <w:rPr>
          <w:rFonts w:ascii="Times New Roman" w:eastAsia="Times New Roman" w:hAnsi="Times New Roman" w:cs="Times New Roman"/>
          <w:color w:val="000000"/>
          <w:sz w:val="24"/>
          <w:szCs w:val="24"/>
          <w:lang w:val="ru-RU"/>
        </w:rPr>
        <w:fldChar w:fldCharType="begin"/>
      </w:r>
      <w:r w:rsidRPr="00D04FDA">
        <w:rPr>
          <w:rFonts w:ascii="Times New Roman" w:eastAsia="Times New Roman" w:hAnsi="Times New Roman" w:cs="Times New Roman"/>
          <w:color w:val="000000"/>
          <w:sz w:val="24"/>
          <w:szCs w:val="24"/>
          <w:lang w:val="ru-RU"/>
        </w:rPr>
        <w:instrText xml:space="preserve"> HYPERLINK "https://zakon.rada.gov.ua/laws/show/3206-17" \t "_blank" </w:instrText>
      </w:r>
      <w:r w:rsidRPr="00D04FDA">
        <w:rPr>
          <w:rFonts w:ascii="Times New Roman" w:eastAsia="Times New Roman" w:hAnsi="Times New Roman" w:cs="Times New Roman"/>
          <w:color w:val="000000"/>
          <w:sz w:val="24"/>
          <w:szCs w:val="24"/>
          <w:lang w:val="ru-RU"/>
        </w:rPr>
        <w:fldChar w:fldCharType="separate"/>
      </w:r>
      <w:r w:rsidRPr="00D04FDA">
        <w:rPr>
          <w:rFonts w:ascii="Times New Roman" w:eastAsia="Times New Roman" w:hAnsi="Times New Roman" w:cs="Times New Roman"/>
          <w:color w:val="000099"/>
          <w:sz w:val="24"/>
          <w:szCs w:val="24"/>
          <w:lang w:val="ru-RU"/>
        </w:rPr>
        <w:t>Закон України "Про засади запобігання і протидії корупції"</w:t>
      </w:r>
      <w:r w:rsidRPr="00D04FDA">
        <w:rPr>
          <w:rFonts w:ascii="Times New Roman" w:eastAsia="Times New Roman" w:hAnsi="Times New Roman" w:cs="Times New Roman"/>
          <w:color w:val="000000"/>
          <w:sz w:val="24"/>
          <w:szCs w:val="24"/>
          <w:lang w:val="ru-RU"/>
        </w:rPr>
        <w:fldChar w:fldCharType="end"/>
      </w:r>
      <w:r w:rsidRPr="00D04FDA">
        <w:rPr>
          <w:rFonts w:ascii="Times New Roman" w:eastAsia="Times New Roman" w:hAnsi="Times New Roman" w:cs="Times New Roman"/>
          <w:color w:val="000000"/>
          <w:sz w:val="24"/>
          <w:szCs w:val="24"/>
          <w:lang w:val="ru-RU"/>
        </w:rPr>
        <w:t> передбачає вичерпний перелік осіб, що визнаються суб'єктами відповідальності за корупційні правопорушення. Такий перелік дозволяє окреслити не лише тих, хто може понести відповідальність за відповідні порушення, а й осіб, які зобов'язані виконувати встановлені законодавством антикорупційні обмеження та обов'язки.</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69" w:name="n71"/>
      <w:bookmarkEnd w:id="69"/>
      <w:r w:rsidRPr="00D04FDA">
        <w:rPr>
          <w:rFonts w:ascii="Times New Roman" w:eastAsia="Times New Roman" w:hAnsi="Times New Roman" w:cs="Times New Roman"/>
          <w:color w:val="000000"/>
          <w:sz w:val="24"/>
          <w:szCs w:val="24"/>
          <w:lang w:val="ru-RU"/>
        </w:rPr>
        <w:t>Відповідно до</w:t>
      </w:r>
      <w:hyperlink r:id="rId53" w:anchor="n29" w:tgtFrame="_blank" w:history="1">
        <w:r w:rsidRPr="00D04FDA">
          <w:rPr>
            <w:rFonts w:ascii="Times New Roman" w:eastAsia="Times New Roman" w:hAnsi="Times New Roman" w:cs="Times New Roman"/>
            <w:color w:val="000099"/>
            <w:sz w:val="24"/>
            <w:szCs w:val="24"/>
            <w:lang w:val="ru-RU"/>
          </w:rPr>
          <w:t> статті 4</w:t>
        </w:r>
      </w:hyperlink>
      <w:r w:rsidRPr="00D04FDA">
        <w:rPr>
          <w:rFonts w:ascii="Times New Roman" w:eastAsia="Times New Roman" w:hAnsi="Times New Roman" w:cs="Times New Roman"/>
          <w:color w:val="000000"/>
          <w:sz w:val="24"/>
          <w:szCs w:val="24"/>
          <w:lang w:val="ru-RU"/>
        </w:rPr>
        <w:t> вказаного Закону суб'єктами відповідальності за корупційні правопорушення є:</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70" w:name="n72"/>
      <w:bookmarkEnd w:id="70"/>
      <w:r w:rsidRPr="00D04FDA">
        <w:rPr>
          <w:rFonts w:ascii="Times New Roman" w:eastAsia="Times New Roman" w:hAnsi="Times New Roman" w:cs="Times New Roman"/>
          <w:color w:val="000000"/>
          <w:sz w:val="24"/>
          <w:szCs w:val="24"/>
          <w:lang w:val="ru-RU"/>
        </w:rPr>
        <w:lastRenderedPageBreak/>
        <w:t>1) особи, уповноважені на виконання функцій держави або місцевого самоврядування:</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71" w:name="n73"/>
      <w:bookmarkEnd w:id="71"/>
      <w:r w:rsidRPr="00D04FDA">
        <w:rPr>
          <w:rFonts w:ascii="Times New Roman" w:eastAsia="Times New Roman" w:hAnsi="Times New Roman" w:cs="Times New Roman"/>
          <w:color w:val="000000"/>
          <w:sz w:val="24"/>
          <w:szCs w:val="24"/>
          <w:lang w:val="ru-RU"/>
        </w:rPr>
        <w:t>а) Президент України, Голова Верховної Ради України, його Перший заступник та заступник, Прем'єр-міністр України, Перший віце-прем'єр-міністр України, віце-прем'єр-міністри України, міністри, інші керівники центральних органів виконавчої влади, які не входять до складу Кабінету Міністрів України, та їх заступники, Голова Служби безпеки України, Генеральний прокурор України, Голова Національного банку України, Голова Рахункової палати, Уповноважений Верховної Ради України з прав людини, Голова Верховної Ради Автономної Республіки Крим, Голова Ради міністрів Автономної Республіки Крим;</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72" w:name="n74"/>
      <w:bookmarkEnd w:id="72"/>
      <w:r w:rsidRPr="00D04FDA">
        <w:rPr>
          <w:rFonts w:ascii="Times New Roman" w:eastAsia="Times New Roman" w:hAnsi="Times New Roman" w:cs="Times New Roman"/>
          <w:color w:val="000000"/>
          <w:sz w:val="24"/>
          <w:szCs w:val="24"/>
          <w:lang w:val="ru-RU"/>
        </w:rPr>
        <w:t>б) народні депутати України, депутати Верховної Ради Автономної Республіки Крим, депутати місцевих рад;</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73" w:name="n75"/>
      <w:bookmarkEnd w:id="73"/>
      <w:r w:rsidRPr="00D04FDA">
        <w:rPr>
          <w:rFonts w:ascii="Times New Roman" w:eastAsia="Times New Roman" w:hAnsi="Times New Roman" w:cs="Times New Roman"/>
          <w:color w:val="000000"/>
          <w:sz w:val="24"/>
          <w:szCs w:val="24"/>
          <w:lang w:val="ru-RU"/>
        </w:rPr>
        <w:t>в) державні службовці, посадові особи місцевого самоврядування;</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74" w:name="n76"/>
      <w:bookmarkEnd w:id="74"/>
      <w:r w:rsidRPr="00D04FDA">
        <w:rPr>
          <w:rFonts w:ascii="Times New Roman" w:eastAsia="Times New Roman" w:hAnsi="Times New Roman" w:cs="Times New Roman"/>
          <w:color w:val="000000"/>
          <w:sz w:val="24"/>
          <w:szCs w:val="24"/>
          <w:lang w:val="ru-RU"/>
        </w:rPr>
        <w:t>г) військові посадові особи Збройних Сил України та інших утворених відповідно до законів військових формувань, крім військовослужбовців строкової військової служби;</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75" w:name="n77"/>
      <w:bookmarkEnd w:id="75"/>
      <w:r w:rsidRPr="00D04FDA">
        <w:rPr>
          <w:rFonts w:ascii="Times New Roman" w:eastAsia="Times New Roman" w:hAnsi="Times New Roman" w:cs="Times New Roman"/>
          <w:color w:val="000000"/>
          <w:sz w:val="24"/>
          <w:szCs w:val="24"/>
          <w:lang w:val="ru-RU"/>
        </w:rPr>
        <w:t>ґ) судді Конституційного Суду України, інші професійні судді, Голова, члени, дисциплінарні інспектори Вищої кваліфікаційної комісії суддів України, службові особи секретаріату цієї Комісії, Голова, заступник Голови, секретарі секцій Вищої ради юстиції, а також інші члени Вищої ради юстиції, народні засідателі і присяжні (під час виконання ними цих функцій);</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76" w:name="n78"/>
      <w:bookmarkEnd w:id="76"/>
      <w:r w:rsidRPr="00D04FDA">
        <w:rPr>
          <w:rFonts w:ascii="Times New Roman" w:eastAsia="Times New Roman" w:hAnsi="Times New Roman" w:cs="Times New Roman"/>
          <w:color w:val="000000"/>
          <w:sz w:val="24"/>
          <w:szCs w:val="24"/>
          <w:lang w:val="ru-RU"/>
        </w:rPr>
        <w:t>д) особи рядового і начальницького складу органів внутрішніх справ, державної кримінально-виконавчої служби, Державної служби спеціального зв'язку та захисту інформації України, податкової міліції, особи начальницького складу органів та підрозділів цивільного захисту;</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77" w:name="n79"/>
      <w:bookmarkEnd w:id="77"/>
      <w:r w:rsidRPr="00D04FDA">
        <w:rPr>
          <w:rFonts w:ascii="Times New Roman" w:eastAsia="Times New Roman" w:hAnsi="Times New Roman" w:cs="Times New Roman"/>
          <w:color w:val="000000"/>
          <w:sz w:val="24"/>
          <w:szCs w:val="24"/>
          <w:lang w:val="ru-RU"/>
        </w:rPr>
        <w:t>е) посадові та службові особи органів прокуратури, Служби безпеки України, дипломатичної служби, митної служби, державної податкової служби;</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78" w:name="n80"/>
      <w:bookmarkEnd w:id="78"/>
      <w:r w:rsidRPr="00D04FDA">
        <w:rPr>
          <w:rFonts w:ascii="Times New Roman" w:eastAsia="Times New Roman" w:hAnsi="Times New Roman" w:cs="Times New Roman"/>
          <w:color w:val="000000"/>
          <w:sz w:val="24"/>
          <w:szCs w:val="24"/>
          <w:lang w:val="ru-RU"/>
        </w:rPr>
        <w:t>є) члени Центральної виборчої комісії;</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79" w:name="n81"/>
      <w:bookmarkEnd w:id="79"/>
      <w:r w:rsidRPr="00D04FDA">
        <w:rPr>
          <w:rFonts w:ascii="Times New Roman" w:eastAsia="Times New Roman" w:hAnsi="Times New Roman" w:cs="Times New Roman"/>
          <w:color w:val="000000"/>
          <w:sz w:val="24"/>
          <w:szCs w:val="24"/>
          <w:lang w:val="ru-RU"/>
        </w:rPr>
        <w:t>ж) посадові та службові особи інших державних органів, органів влади Автономної Республіки Крим;</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80" w:name="n82"/>
      <w:bookmarkEnd w:id="80"/>
      <w:r w:rsidRPr="00D04FDA">
        <w:rPr>
          <w:rFonts w:ascii="Times New Roman" w:eastAsia="Times New Roman" w:hAnsi="Times New Roman" w:cs="Times New Roman"/>
          <w:color w:val="000000"/>
          <w:sz w:val="24"/>
          <w:szCs w:val="24"/>
          <w:lang w:val="ru-RU"/>
        </w:rPr>
        <w:t>2) особи, які для цілей цього </w:t>
      </w:r>
      <w:hyperlink r:id="rId54" w:tgtFrame="_blank" w:history="1">
        <w:r w:rsidRPr="00D04FDA">
          <w:rPr>
            <w:rFonts w:ascii="Times New Roman" w:eastAsia="Times New Roman" w:hAnsi="Times New Roman" w:cs="Times New Roman"/>
            <w:color w:val="000099"/>
            <w:sz w:val="24"/>
            <w:szCs w:val="24"/>
            <w:lang w:val="ru-RU"/>
          </w:rPr>
          <w:t>Закону</w:t>
        </w:r>
      </w:hyperlink>
      <w:r w:rsidRPr="00D04FDA">
        <w:rPr>
          <w:rFonts w:ascii="Times New Roman" w:eastAsia="Times New Roman" w:hAnsi="Times New Roman" w:cs="Times New Roman"/>
          <w:color w:val="000000"/>
          <w:sz w:val="24"/>
          <w:szCs w:val="24"/>
          <w:lang w:val="ru-RU"/>
        </w:rPr>
        <w:t> прирівнюються до осіб, уповноважених на виконання функцій держави або місцевого самоврядування:</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81" w:name="n83"/>
      <w:bookmarkEnd w:id="81"/>
      <w:r w:rsidRPr="00D04FDA">
        <w:rPr>
          <w:rFonts w:ascii="Times New Roman" w:eastAsia="Times New Roman" w:hAnsi="Times New Roman" w:cs="Times New Roman"/>
          <w:color w:val="000000"/>
          <w:sz w:val="24"/>
          <w:szCs w:val="24"/>
          <w:lang w:val="ru-RU"/>
        </w:rPr>
        <w:t>а) посадові особи юридичних осіб публічного права, які не зазначені в </w:t>
      </w:r>
      <w:hyperlink r:id="rId55" w:anchor="n31" w:tgtFrame="_blank" w:history="1">
        <w:r w:rsidRPr="00D04FDA">
          <w:rPr>
            <w:rFonts w:ascii="Times New Roman" w:eastAsia="Times New Roman" w:hAnsi="Times New Roman" w:cs="Times New Roman"/>
            <w:color w:val="000099"/>
            <w:sz w:val="24"/>
            <w:szCs w:val="24"/>
            <w:lang w:val="ru-RU"/>
          </w:rPr>
          <w:t>пункті 1 частини першої</w:t>
        </w:r>
      </w:hyperlink>
      <w:r w:rsidRPr="00D04FDA">
        <w:rPr>
          <w:rFonts w:ascii="Times New Roman" w:eastAsia="Times New Roman" w:hAnsi="Times New Roman" w:cs="Times New Roman"/>
          <w:color w:val="000000"/>
          <w:sz w:val="24"/>
          <w:szCs w:val="24"/>
          <w:lang w:val="ru-RU"/>
        </w:rPr>
        <w:t> цієї статті;</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82" w:name="n84"/>
      <w:bookmarkEnd w:id="82"/>
      <w:r w:rsidRPr="00D04FDA">
        <w:rPr>
          <w:rFonts w:ascii="Times New Roman" w:eastAsia="Times New Roman" w:hAnsi="Times New Roman" w:cs="Times New Roman"/>
          <w:color w:val="000000"/>
          <w:sz w:val="24"/>
          <w:szCs w:val="24"/>
          <w:lang w:val="ru-RU"/>
        </w:rPr>
        <w:t>б) особи, які не є державними службовцями, посадовими особами місцевого самоврядування, але надають публічні послуги (аудитори, нотаріуси, оцінювачі, а також експерти, арбітражні керуючі, незалежні посередники, члени трудового арбітражу, третейські судді під час виконання ними цих функцій, інші особи в установлених законом випадках);</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83" w:name="n85"/>
      <w:bookmarkEnd w:id="83"/>
      <w:r w:rsidRPr="00D04FDA">
        <w:rPr>
          <w:rFonts w:ascii="Times New Roman" w:eastAsia="Times New Roman" w:hAnsi="Times New Roman" w:cs="Times New Roman"/>
          <w:color w:val="000000"/>
          <w:sz w:val="24"/>
          <w:szCs w:val="24"/>
          <w:lang w:val="ru-RU"/>
        </w:rPr>
        <w:t>в) посадові особи іноземних держав (особи, які обіймають посади в законодавчому, виконавчому або судовому органі іноземної держави, в тому числі присяжні засідателі, інші особи, які здійснюють функції держави для іноземної держави, зокрема для державного органу або державного підприємства), а також іноземні третейські судді, особи, які уповноважені вирішувати цивільні, комерційні або трудові спори в іноземних державах у порядку, альтернативному до судового;</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84" w:name="n86"/>
      <w:bookmarkEnd w:id="84"/>
      <w:r w:rsidRPr="00D04FDA">
        <w:rPr>
          <w:rFonts w:ascii="Times New Roman" w:eastAsia="Times New Roman" w:hAnsi="Times New Roman" w:cs="Times New Roman"/>
          <w:color w:val="000000"/>
          <w:sz w:val="24"/>
          <w:szCs w:val="24"/>
          <w:lang w:val="ru-RU"/>
        </w:rPr>
        <w:t xml:space="preserve">г) посадові особи міжнародних організацій (працівники міжнародної організації чи будь-які інші особи, уповноважені такою організацією діяти від її імені), а також члени </w:t>
      </w:r>
      <w:r w:rsidRPr="00D04FDA">
        <w:rPr>
          <w:rFonts w:ascii="Times New Roman" w:eastAsia="Times New Roman" w:hAnsi="Times New Roman" w:cs="Times New Roman"/>
          <w:color w:val="000000"/>
          <w:sz w:val="24"/>
          <w:szCs w:val="24"/>
          <w:lang w:val="ru-RU"/>
        </w:rPr>
        <w:lastRenderedPageBreak/>
        <w:t>міжнародних парламентських асамблей, учасником яких є Україна, та судді і посадові особи міжнародних судів;</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85" w:name="n87"/>
      <w:bookmarkEnd w:id="85"/>
      <w:r w:rsidRPr="00D04FDA">
        <w:rPr>
          <w:rFonts w:ascii="Times New Roman" w:eastAsia="Times New Roman" w:hAnsi="Times New Roman" w:cs="Times New Roman"/>
          <w:color w:val="000000"/>
          <w:sz w:val="24"/>
          <w:szCs w:val="24"/>
          <w:lang w:val="ru-RU"/>
        </w:rPr>
        <w:t>3) особи, які постійно або тимчасово обіймають посади, пов'язані з виконанням організаційно-розпорядчих чи адміністративно-господарських обов'язків, або спеціально уповноважені на виконання таких обов'язків у юридичних особах приватного права незалежно від організаційно-правової форми, відповідно до закону;</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86" w:name="n88"/>
      <w:bookmarkEnd w:id="86"/>
      <w:r w:rsidRPr="00D04FDA">
        <w:rPr>
          <w:rFonts w:ascii="Times New Roman" w:eastAsia="Times New Roman" w:hAnsi="Times New Roman" w:cs="Times New Roman"/>
          <w:color w:val="000000"/>
          <w:sz w:val="24"/>
          <w:szCs w:val="24"/>
          <w:lang w:val="ru-RU"/>
        </w:rPr>
        <w:t>4) посадові особи та працівники юридичних осіб - у разі одержання ними неправомірної вигоди, або одержання від них особами, зазначеними у </w:t>
      </w:r>
      <w:hyperlink r:id="rId56" w:anchor="n31" w:tgtFrame="_blank" w:history="1">
        <w:r w:rsidRPr="00D04FDA">
          <w:rPr>
            <w:rFonts w:ascii="Times New Roman" w:eastAsia="Times New Roman" w:hAnsi="Times New Roman" w:cs="Times New Roman"/>
            <w:color w:val="000099"/>
            <w:sz w:val="24"/>
            <w:szCs w:val="24"/>
            <w:lang w:val="ru-RU"/>
          </w:rPr>
          <w:t>пунктах 1</w:t>
        </w:r>
      </w:hyperlink>
      <w:r w:rsidRPr="00D04FDA">
        <w:rPr>
          <w:rFonts w:ascii="Times New Roman" w:eastAsia="Times New Roman" w:hAnsi="Times New Roman" w:cs="Times New Roman"/>
          <w:color w:val="000000"/>
          <w:sz w:val="24"/>
          <w:szCs w:val="24"/>
          <w:lang w:val="ru-RU"/>
        </w:rPr>
        <w:t> і </w:t>
      </w:r>
      <w:hyperlink r:id="rId57" w:anchor="n41" w:tgtFrame="_blank" w:history="1">
        <w:r w:rsidRPr="00D04FDA">
          <w:rPr>
            <w:rFonts w:ascii="Times New Roman" w:eastAsia="Times New Roman" w:hAnsi="Times New Roman" w:cs="Times New Roman"/>
            <w:color w:val="000099"/>
            <w:sz w:val="24"/>
            <w:szCs w:val="24"/>
            <w:lang w:val="ru-RU"/>
          </w:rPr>
          <w:t>2 частини першої</w:t>
        </w:r>
      </w:hyperlink>
      <w:r w:rsidRPr="00D04FDA">
        <w:rPr>
          <w:rFonts w:ascii="Times New Roman" w:eastAsia="Times New Roman" w:hAnsi="Times New Roman" w:cs="Times New Roman"/>
          <w:color w:val="000000"/>
          <w:sz w:val="24"/>
          <w:szCs w:val="24"/>
          <w:lang w:val="ru-RU"/>
        </w:rPr>
        <w:t> цієї статті, або за участю цих осіб іншими особами неправомірної вигоди;</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87" w:name="n89"/>
      <w:bookmarkEnd w:id="87"/>
      <w:r w:rsidRPr="00D04FDA">
        <w:rPr>
          <w:rFonts w:ascii="Times New Roman" w:eastAsia="Times New Roman" w:hAnsi="Times New Roman" w:cs="Times New Roman"/>
          <w:color w:val="000000"/>
          <w:sz w:val="24"/>
          <w:szCs w:val="24"/>
          <w:lang w:val="ru-RU"/>
        </w:rPr>
        <w:t>5) фізичні особи - у разі одержання від них особами, зазначеними у </w:t>
      </w:r>
      <w:hyperlink r:id="rId58" w:anchor="n31" w:tgtFrame="_blank" w:history="1">
        <w:r w:rsidRPr="00D04FDA">
          <w:rPr>
            <w:rFonts w:ascii="Times New Roman" w:eastAsia="Times New Roman" w:hAnsi="Times New Roman" w:cs="Times New Roman"/>
            <w:color w:val="000099"/>
            <w:sz w:val="24"/>
            <w:szCs w:val="24"/>
            <w:lang w:val="ru-RU"/>
          </w:rPr>
          <w:t>пунктах 1 - 4 частини першої</w:t>
        </w:r>
      </w:hyperlink>
      <w:r w:rsidRPr="00D04FDA">
        <w:rPr>
          <w:rFonts w:ascii="Times New Roman" w:eastAsia="Times New Roman" w:hAnsi="Times New Roman" w:cs="Times New Roman"/>
          <w:color w:val="000000"/>
          <w:sz w:val="24"/>
          <w:szCs w:val="24"/>
          <w:lang w:val="ru-RU"/>
        </w:rPr>
        <w:t> цієї статті, або за участю цих осіб іншими особами неправомірної вигоди.</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88" w:name="n90"/>
      <w:bookmarkEnd w:id="88"/>
      <w:r w:rsidRPr="00D04FDA">
        <w:rPr>
          <w:rFonts w:ascii="Times New Roman" w:eastAsia="Times New Roman" w:hAnsi="Times New Roman" w:cs="Times New Roman"/>
          <w:color w:val="000000"/>
          <w:sz w:val="24"/>
          <w:szCs w:val="24"/>
          <w:lang w:val="ru-RU"/>
        </w:rPr>
        <w:t>Для працівників, що за посадою чи відповідно до своїх повноважень пов'язані з державною чи комунальною сферою, важливо чітко ідентифікувати себе з переліченими у </w:t>
      </w:r>
      <w:hyperlink r:id="rId59" w:tgtFrame="_blank" w:history="1">
        <w:r w:rsidRPr="00D04FDA">
          <w:rPr>
            <w:rFonts w:ascii="Times New Roman" w:eastAsia="Times New Roman" w:hAnsi="Times New Roman" w:cs="Times New Roman"/>
            <w:color w:val="000099"/>
            <w:sz w:val="24"/>
            <w:szCs w:val="24"/>
            <w:lang w:val="ru-RU"/>
          </w:rPr>
          <w:t>Законі</w:t>
        </w:r>
      </w:hyperlink>
      <w:r w:rsidRPr="00D04FDA">
        <w:rPr>
          <w:rFonts w:ascii="Times New Roman" w:eastAsia="Times New Roman" w:hAnsi="Times New Roman" w:cs="Times New Roman"/>
          <w:color w:val="000000"/>
          <w:sz w:val="24"/>
          <w:szCs w:val="24"/>
          <w:lang w:val="ru-RU"/>
        </w:rPr>
        <w:t> категоріями суб'єктів відповідальності. Практика перших років застосування нового антикорупційного законодавства показує існування певних складнощів такої ідентифікації.</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89" w:name="n91"/>
      <w:bookmarkEnd w:id="89"/>
      <w:r w:rsidRPr="00D04FDA">
        <w:rPr>
          <w:rFonts w:ascii="Times New Roman" w:eastAsia="Times New Roman" w:hAnsi="Times New Roman" w:cs="Times New Roman"/>
          <w:color w:val="000000"/>
          <w:sz w:val="24"/>
          <w:szCs w:val="24"/>
          <w:lang w:val="ru-RU"/>
        </w:rPr>
        <w:t>Наприклад, складним виявилось віднесення тих чи інших працівників державних чи комунальних установ та організацій до таких суб'єктів, як "посадові особи юридичних осіб публічного права", тобто групи осіб, які прирівнюються до осіб, уповноважених на виконання функцій держави чи органів місцевого самоврядування.</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90" w:name="n92"/>
      <w:bookmarkEnd w:id="90"/>
      <w:r w:rsidRPr="00D04FDA">
        <w:rPr>
          <w:rFonts w:ascii="Times New Roman" w:eastAsia="Times New Roman" w:hAnsi="Times New Roman" w:cs="Times New Roman"/>
          <w:color w:val="000000"/>
          <w:sz w:val="24"/>
          <w:szCs w:val="24"/>
          <w:lang w:val="ru-RU"/>
        </w:rPr>
        <w:t>Для визначення статусу таких осіб слід врахувати наступне.</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91" w:name="n93"/>
      <w:bookmarkEnd w:id="91"/>
      <w:r w:rsidRPr="00D04FDA">
        <w:rPr>
          <w:rFonts w:ascii="Times New Roman" w:eastAsia="Times New Roman" w:hAnsi="Times New Roman" w:cs="Times New Roman"/>
          <w:color w:val="000000"/>
          <w:sz w:val="24"/>
          <w:szCs w:val="24"/>
          <w:lang w:val="ru-RU"/>
        </w:rPr>
        <w:t>А) головним критерієм віднесення особи до кола посадових осіб є наявність в неї організаційно-розпорядчих або адміністративно-господарських функцій;</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92" w:name="n94"/>
      <w:bookmarkEnd w:id="92"/>
      <w:r w:rsidRPr="00D04FDA">
        <w:rPr>
          <w:rFonts w:ascii="Times New Roman" w:eastAsia="Times New Roman" w:hAnsi="Times New Roman" w:cs="Times New Roman"/>
          <w:color w:val="000000"/>
          <w:sz w:val="24"/>
          <w:szCs w:val="24"/>
          <w:lang w:val="ru-RU"/>
        </w:rPr>
        <w:t>Б) відповідно до судової практики, яка склалася і знайшла своє відображення у відповідному узагальненні Верховного Суду України (йдеться про </w:t>
      </w:r>
      <w:hyperlink r:id="rId60" w:tgtFrame="_blank" w:history="1">
        <w:r w:rsidRPr="00D04FDA">
          <w:rPr>
            <w:rFonts w:ascii="Times New Roman" w:eastAsia="Times New Roman" w:hAnsi="Times New Roman" w:cs="Times New Roman"/>
            <w:color w:val="000099"/>
            <w:sz w:val="24"/>
            <w:szCs w:val="24"/>
            <w:lang w:val="ru-RU"/>
          </w:rPr>
          <w:t>постанову Пленуму Верховного Суду України від 26 квітня 2002 року № 5</w:t>
        </w:r>
      </w:hyperlink>
      <w:r w:rsidRPr="00D04FDA">
        <w:rPr>
          <w:rFonts w:ascii="Times New Roman" w:eastAsia="Times New Roman" w:hAnsi="Times New Roman" w:cs="Times New Roman"/>
          <w:color w:val="000000"/>
          <w:sz w:val="24"/>
          <w:szCs w:val="24"/>
          <w:lang w:val="ru-RU"/>
        </w:rPr>
        <w:t> "Про судову практику у справах про хабарництво") організаційно-розпорядчими обов'язками є обов'язки по здійсненню керівництва галуззю промисловості, трудовим колективом, ділянкою роботи, виробничою діяльністю окремих працівників на підприємствах, в установах чи організаціях незалежно від форм власності. Такі функції виконують, зокрема, керівники міністерств, інших центральних органів виконавчої влади, державних, колективних чи приватних підприємств, установ і організацій, їх заступників, керівників структурних підрозділів (начальники цехів, завідуючі відділами, лабораторіями, кафедрами), їх заступники, особи, які керують ділянками робіт (майстри, виконроби, бригадири тощо). У той же час під</w:t>
      </w:r>
      <w:r w:rsidRPr="00D04FDA">
        <w:rPr>
          <w:rFonts w:ascii="Times New Roman" w:eastAsia="Times New Roman" w:hAnsi="Times New Roman" w:cs="Times New Roman"/>
          <w:color w:val="000000"/>
          <w:sz w:val="28"/>
          <w:szCs w:val="28"/>
          <w:lang w:val="ru-RU"/>
        </w:rPr>
        <w:t> </w:t>
      </w:r>
      <w:r w:rsidRPr="00D04FDA">
        <w:rPr>
          <w:rFonts w:ascii="Times New Roman" w:eastAsia="Times New Roman" w:hAnsi="Times New Roman" w:cs="Times New Roman"/>
          <w:color w:val="000000"/>
          <w:sz w:val="24"/>
          <w:szCs w:val="24"/>
          <w:lang w:val="ru-RU"/>
        </w:rPr>
        <w:t>адміністративно-господарськими обов'язками розуміються обов'язки по управлінню або розпорядженню державним, колективним чи приватним майном (установлення порядку його зберігання, переробки, реалізації, забезпечення контролю за цими операціями тощо). Такі повноваження в тому чи іншому обсязі є у начальників планово-господарських, постачальних, фінансових відділів і служб, завідуючих складами, магазинами, майстернями, ательє, їх заступників, керівників відділів підприємств, відомчих ревізорів та контролерів тощо;</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93" w:name="n95"/>
      <w:bookmarkEnd w:id="93"/>
      <w:r w:rsidRPr="00D04FDA">
        <w:rPr>
          <w:rFonts w:ascii="Times New Roman" w:eastAsia="Times New Roman" w:hAnsi="Times New Roman" w:cs="Times New Roman"/>
          <w:color w:val="000000"/>
          <w:sz w:val="24"/>
          <w:szCs w:val="24"/>
          <w:lang w:val="ru-RU"/>
        </w:rPr>
        <w:t>В) відповідно до абзацу третього частини другої статті 81 </w:t>
      </w:r>
      <w:hyperlink r:id="rId61" w:tgtFrame="_blank" w:history="1">
        <w:r w:rsidRPr="00D04FDA">
          <w:rPr>
            <w:rFonts w:ascii="Times New Roman" w:eastAsia="Times New Roman" w:hAnsi="Times New Roman" w:cs="Times New Roman"/>
            <w:color w:val="000099"/>
            <w:sz w:val="24"/>
            <w:szCs w:val="24"/>
            <w:lang w:val="ru-RU"/>
          </w:rPr>
          <w:t>Цивільного кодексу України</w:t>
        </w:r>
      </w:hyperlink>
      <w:r w:rsidRPr="00D04FDA">
        <w:rPr>
          <w:rFonts w:ascii="Times New Roman" w:eastAsia="Times New Roman" w:hAnsi="Times New Roman" w:cs="Times New Roman"/>
          <w:color w:val="000000"/>
          <w:sz w:val="24"/>
          <w:szCs w:val="24"/>
          <w:lang w:val="ru-RU"/>
        </w:rPr>
        <w:t> юридична особа публічного права створюється розпорядчим актом Президента України, органу державної влади, органу влади Автономної Республіки Крим або органу місцевого самоврядування.</w:t>
      </w:r>
    </w:p>
    <w:p w:rsidR="00D04FDA" w:rsidRPr="00D04FDA" w:rsidRDefault="00D04FDA" w:rsidP="00D04FDA">
      <w:pPr>
        <w:spacing w:before="150" w:after="150" w:line="240" w:lineRule="auto"/>
        <w:jc w:val="center"/>
        <w:rPr>
          <w:rFonts w:ascii="Times New Roman" w:eastAsia="Times New Roman" w:hAnsi="Times New Roman" w:cs="Times New Roman"/>
          <w:color w:val="000000"/>
          <w:sz w:val="24"/>
          <w:szCs w:val="24"/>
          <w:lang w:val="ru-RU"/>
        </w:rPr>
      </w:pPr>
      <w:bookmarkStart w:id="94" w:name="n96"/>
      <w:bookmarkEnd w:id="94"/>
      <w:r w:rsidRPr="00D04FDA">
        <w:rPr>
          <w:rFonts w:ascii="Times New Roman" w:eastAsia="Times New Roman" w:hAnsi="Times New Roman" w:cs="Times New Roman"/>
          <w:b/>
          <w:bCs/>
          <w:color w:val="000000"/>
          <w:sz w:val="24"/>
          <w:szCs w:val="24"/>
          <w:lang w:val="ru-RU"/>
        </w:rPr>
        <w:t>ПРЕВЕНТИВНІ АНТИКОРУПЦІЙНІ МЕХАНІЗМИ</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95" w:name="n97"/>
      <w:bookmarkEnd w:id="95"/>
      <w:r w:rsidRPr="00D04FDA">
        <w:rPr>
          <w:rFonts w:ascii="Times New Roman" w:eastAsia="Times New Roman" w:hAnsi="Times New Roman" w:cs="Times New Roman"/>
          <w:color w:val="000000"/>
          <w:sz w:val="24"/>
          <w:szCs w:val="24"/>
          <w:lang w:val="ru-RU"/>
        </w:rPr>
        <w:lastRenderedPageBreak/>
        <w:t>Законодавством встановлено низку положень, що за змістом є обмеженнями та заборонами певних видів поведінки посадових осіб, а за своїм призначенням це - засоби запобігання корупції. Необхідно такі положення знати, розуміти та дотримуватись у своїй повсякденній діяльності. Крім того, законодавство встановлює низку вимог та процедур, спрямованих на запобігання корупції. Усі ці інструменти становлять комплекс антикорупційних механізмів, які виступають "бар'єрами" на шляху вчинення корупційних правопорушень.</w:t>
      </w:r>
    </w:p>
    <w:p w:rsidR="00D04FDA" w:rsidRPr="00D04FDA" w:rsidRDefault="00D04FDA" w:rsidP="00D04FDA">
      <w:pPr>
        <w:spacing w:before="150" w:after="150" w:line="240" w:lineRule="auto"/>
        <w:jc w:val="center"/>
        <w:rPr>
          <w:rFonts w:ascii="Times New Roman" w:eastAsia="Times New Roman" w:hAnsi="Times New Roman" w:cs="Times New Roman"/>
          <w:color w:val="000000"/>
          <w:sz w:val="24"/>
          <w:szCs w:val="24"/>
          <w:lang w:val="ru-RU"/>
        </w:rPr>
      </w:pPr>
      <w:bookmarkStart w:id="96" w:name="n98"/>
      <w:bookmarkEnd w:id="96"/>
      <w:r w:rsidRPr="00D04FDA">
        <w:rPr>
          <w:rFonts w:ascii="Times New Roman" w:eastAsia="Times New Roman" w:hAnsi="Times New Roman" w:cs="Times New Roman"/>
          <w:b/>
          <w:bCs/>
          <w:color w:val="000000"/>
          <w:sz w:val="24"/>
          <w:szCs w:val="24"/>
          <w:lang w:val="ru-RU"/>
        </w:rPr>
        <w:t>4. Обмеження щодо використання службового становища</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97" w:name="n99"/>
      <w:bookmarkEnd w:id="97"/>
      <w:r w:rsidRPr="00D04FDA">
        <w:rPr>
          <w:rFonts w:ascii="Times New Roman" w:eastAsia="Times New Roman" w:hAnsi="Times New Roman" w:cs="Times New Roman"/>
          <w:color w:val="000000"/>
          <w:sz w:val="24"/>
          <w:szCs w:val="24"/>
          <w:lang w:val="ru-RU"/>
        </w:rPr>
        <w:t>Використання посадового становища не може відбуватись всупереч публічним інтересам задля особистої вигоди.</w:t>
      </w:r>
    </w:p>
    <w:bookmarkStart w:id="98" w:name="n100"/>
    <w:bookmarkEnd w:id="98"/>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r w:rsidRPr="00D04FDA">
        <w:rPr>
          <w:rFonts w:ascii="Times New Roman" w:eastAsia="Times New Roman" w:hAnsi="Times New Roman" w:cs="Times New Roman"/>
          <w:color w:val="000000"/>
          <w:sz w:val="24"/>
          <w:szCs w:val="24"/>
          <w:lang w:val="ru-RU"/>
        </w:rPr>
        <w:fldChar w:fldCharType="begin"/>
      </w:r>
      <w:r w:rsidRPr="00D04FDA">
        <w:rPr>
          <w:rFonts w:ascii="Times New Roman" w:eastAsia="Times New Roman" w:hAnsi="Times New Roman" w:cs="Times New Roman"/>
          <w:color w:val="000000"/>
          <w:sz w:val="24"/>
          <w:szCs w:val="24"/>
          <w:lang w:val="ru-RU"/>
        </w:rPr>
        <w:instrText xml:space="preserve"> HYPERLINK "https://zakon.rada.gov.ua/laws/show/3206-17" \l "n62" \t "_blank" </w:instrText>
      </w:r>
      <w:r w:rsidRPr="00D04FDA">
        <w:rPr>
          <w:rFonts w:ascii="Times New Roman" w:eastAsia="Times New Roman" w:hAnsi="Times New Roman" w:cs="Times New Roman"/>
          <w:color w:val="000000"/>
          <w:sz w:val="24"/>
          <w:szCs w:val="24"/>
          <w:lang w:val="ru-RU"/>
        </w:rPr>
        <w:fldChar w:fldCharType="separate"/>
      </w:r>
      <w:r w:rsidRPr="00D04FDA">
        <w:rPr>
          <w:rFonts w:ascii="Times New Roman" w:eastAsia="Times New Roman" w:hAnsi="Times New Roman" w:cs="Times New Roman"/>
          <w:color w:val="000099"/>
          <w:sz w:val="24"/>
          <w:szCs w:val="24"/>
          <w:lang w:val="ru-RU"/>
        </w:rPr>
        <w:t>Статтею 6 Закону України "Про засади запобігання і протидії корупції"</w:t>
      </w:r>
      <w:r w:rsidRPr="00D04FDA">
        <w:rPr>
          <w:rFonts w:ascii="Times New Roman" w:eastAsia="Times New Roman" w:hAnsi="Times New Roman" w:cs="Times New Roman"/>
          <w:color w:val="000000"/>
          <w:sz w:val="24"/>
          <w:szCs w:val="24"/>
          <w:lang w:val="ru-RU"/>
        </w:rPr>
        <w:fldChar w:fldCharType="end"/>
      </w:r>
      <w:r w:rsidRPr="00D04FDA">
        <w:rPr>
          <w:rFonts w:ascii="Times New Roman" w:eastAsia="Times New Roman" w:hAnsi="Times New Roman" w:cs="Times New Roman"/>
          <w:color w:val="000000"/>
          <w:sz w:val="24"/>
          <w:szCs w:val="24"/>
          <w:lang w:val="ru-RU"/>
        </w:rPr>
        <w:t> встановлено низку обмежень щодо використання суб'єктами відповідальності за корупційні правопорушення свого службового становища.</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99" w:name="n101"/>
      <w:bookmarkEnd w:id="99"/>
      <w:r w:rsidRPr="00D04FDA">
        <w:rPr>
          <w:rFonts w:ascii="Times New Roman" w:eastAsia="Times New Roman" w:hAnsi="Times New Roman" w:cs="Times New Roman"/>
          <w:color w:val="000000"/>
          <w:sz w:val="24"/>
          <w:szCs w:val="24"/>
          <w:lang w:val="ru-RU"/>
        </w:rPr>
        <w:t>Такі обмеження поширюються на чітко визначене законом коло осіб:</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100" w:name="n102"/>
      <w:bookmarkEnd w:id="100"/>
      <w:r w:rsidRPr="00D04FDA">
        <w:rPr>
          <w:rFonts w:ascii="Times New Roman" w:eastAsia="Times New Roman" w:hAnsi="Times New Roman" w:cs="Times New Roman"/>
          <w:color w:val="000000"/>
          <w:sz w:val="24"/>
          <w:szCs w:val="24"/>
          <w:lang w:val="ru-RU"/>
        </w:rPr>
        <w:t>1) особи, уповноважені на виконання функцій держави або місцевого самоврядування;</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101" w:name="n103"/>
      <w:bookmarkEnd w:id="101"/>
      <w:r w:rsidRPr="00D04FDA">
        <w:rPr>
          <w:rFonts w:ascii="Times New Roman" w:eastAsia="Times New Roman" w:hAnsi="Times New Roman" w:cs="Times New Roman"/>
          <w:color w:val="000000"/>
          <w:sz w:val="24"/>
          <w:szCs w:val="24"/>
          <w:lang w:val="ru-RU"/>
        </w:rPr>
        <w:t>2) особи, які для цілей антикорупційного законодавства прирівнюються до осіб, уповноважених на виконання функцій держави або місцевого самоврядування;</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102" w:name="n104"/>
      <w:bookmarkEnd w:id="102"/>
      <w:r w:rsidRPr="00D04FDA">
        <w:rPr>
          <w:rFonts w:ascii="Times New Roman" w:eastAsia="Times New Roman" w:hAnsi="Times New Roman" w:cs="Times New Roman"/>
          <w:color w:val="000000"/>
          <w:sz w:val="24"/>
          <w:szCs w:val="24"/>
          <w:lang w:val="ru-RU"/>
        </w:rPr>
        <w:t>3) особи, які постійно або тимчасово обіймають посади, пов'язані з виконанням організаційно-розпорядчих чи адміністративно-господарських обов'язків, або спеціально уповноважені на виконання таких обов'язків у юридичних особах приватного права незалежно від організаційно-правової форми, відповідно до закону.</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103" w:name="n105"/>
      <w:bookmarkEnd w:id="103"/>
      <w:r w:rsidRPr="00D04FDA">
        <w:rPr>
          <w:rFonts w:ascii="Times New Roman" w:eastAsia="Times New Roman" w:hAnsi="Times New Roman" w:cs="Times New Roman"/>
          <w:color w:val="000000"/>
          <w:sz w:val="24"/>
          <w:szCs w:val="24"/>
          <w:lang w:val="ru-RU"/>
        </w:rPr>
        <w:t>Види обмежень та заборон. Законодавство містить не лише загальну заборону неправомірного використання службового становища, але й перелік форм (різновидів) неналежної поведінки. Хоча вказаний перелік не є вичерпним, він фактично охоплює всі основні типи ситуацій, з якими можна зіткнутись на практиці. Вказаним особам забороняється використовувати свої службові повноваження та пов'язані з цим можливості з метою одержання неправомірної вигоди або у зв'язку з прийняттям обіцянки/пропозиції такої вигоди для себе чи інших осіб, у тому числі:</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104" w:name="n106"/>
      <w:bookmarkEnd w:id="104"/>
      <w:r w:rsidRPr="00D04FDA">
        <w:rPr>
          <w:rFonts w:ascii="Times New Roman" w:eastAsia="Times New Roman" w:hAnsi="Times New Roman" w:cs="Times New Roman"/>
          <w:color w:val="000000"/>
          <w:sz w:val="24"/>
          <w:szCs w:val="24"/>
          <w:lang w:val="ru-RU"/>
        </w:rPr>
        <w:t>1) неправомірно сприяти фізичним або юридичним особам у здійсненні ними господарської діяльності, одержанні субсидій, субвенцій, дотацій, кредитів, пільг, укладанні контрактів (у тому числі на закупівлю товарів, робіт і послуг за державні кошти);</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105" w:name="n107"/>
      <w:bookmarkEnd w:id="105"/>
      <w:r w:rsidRPr="00D04FDA">
        <w:rPr>
          <w:rFonts w:ascii="Times New Roman" w:eastAsia="Times New Roman" w:hAnsi="Times New Roman" w:cs="Times New Roman"/>
          <w:color w:val="000000"/>
          <w:sz w:val="24"/>
          <w:szCs w:val="24"/>
          <w:lang w:val="ru-RU"/>
        </w:rPr>
        <w:t>2) неправомірно сприяти призначенню на посаду особи;</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106" w:name="n108"/>
      <w:bookmarkEnd w:id="106"/>
      <w:r w:rsidRPr="00D04FDA">
        <w:rPr>
          <w:rFonts w:ascii="Times New Roman" w:eastAsia="Times New Roman" w:hAnsi="Times New Roman" w:cs="Times New Roman"/>
          <w:color w:val="000000"/>
          <w:sz w:val="24"/>
          <w:szCs w:val="24"/>
          <w:lang w:val="ru-RU"/>
        </w:rPr>
        <w:t>3) неправомірно втручатися в діяльність органів державної влади, органів місцевого самоврядування або посадових осіб;</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107" w:name="n109"/>
      <w:bookmarkEnd w:id="107"/>
      <w:r w:rsidRPr="00D04FDA">
        <w:rPr>
          <w:rFonts w:ascii="Times New Roman" w:eastAsia="Times New Roman" w:hAnsi="Times New Roman" w:cs="Times New Roman"/>
          <w:color w:val="000000"/>
          <w:sz w:val="24"/>
          <w:szCs w:val="24"/>
          <w:lang w:val="ru-RU"/>
        </w:rPr>
        <w:t>4) неправомірно надавати перевагу фізичним або юридичним особам у зв'язку з підготовкою проектів, виданням нормативно-правових актів та прийняттям рішень, затвердженням (погодженням) висновків.</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108" w:name="n110"/>
      <w:bookmarkEnd w:id="108"/>
      <w:r w:rsidRPr="00D04FDA">
        <w:rPr>
          <w:rFonts w:ascii="Times New Roman" w:eastAsia="Times New Roman" w:hAnsi="Times New Roman" w:cs="Times New Roman"/>
          <w:color w:val="000000"/>
          <w:sz w:val="24"/>
          <w:szCs w:val="24"/>
          <w:lang w:val="ru-RU"/>
        </w:rPr>
        <w:t>Для розуміння вказаних положень важливо визначитись у тому, як співвідносяться поняття правомірність та неправомірність дій. Правозастосовча практика єдиним критерієм для такої оцінки визнає відповідність дій посадових осіб вимогам законів або іншим нормативно-правовим актам.</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109" w:name="n111"/>
      <w:bookmarkEnd w:id="109"/>
      <w:r w:rsidRPr="00D04FDA">
        <w:rPr>
          <w:rFonts w:ascii="Times New Roman" w:eastAsia="Times New Roman" w:hAnsi="Times New Roman" w:cs="Times New Roman"/>
          <w:color w:val="000000"/>
          <w:sz w:val="24"/>
          <w:szCs w:val="24"/>
          <w:lang w:val="ru-RU"/>
        </w:rPr>
        <w:t>Тобто рекомендованим є підхід, згідно з яким під поняттям правомірні дії слід розуміти дії посадових осіб, що відповідають вимогам законів та інших нормативно-правових актів. У свою чергу неправомірними діями посадових осіб є порушення ними вимог законодавства під час виконання своїх службових обов'язків.</w:t>
      </w:r>
    </w:p>
    <w:p w:rsidR="00D04FDA" w:rsidRPr="00D04FDA" w:rsidRDefault="00D04FDA" w:rsidP="00D04FDA">
      <w:pPr>
        <w:spacing w:before="150" w:after="150" w:line="240" w:lineRule="auto"/>
        <w:jc w:val="center"/>
        <w:rPr>
          <w:rFonts w:ascii="Times New Roman" w:eastAsia="Times New Roman" w:hAnsi="Times New Roman" w:cs="Times New Roman"/>
          <w:color w:val="000000"/>
          <w:sz w:val="24"/>
          <w:szCs w:val="24"/>
          <w:lang w:val="ru-RU"/>
        </w:rPr>
      </w:pPr>
      <w:bookmarkStart w:id="110" w:name="n112"/>
      <w:bookmarkEnd w:id="110"/>
      <w:r w:rsidRPr="00D04FDA">
        <w:rPr>
          <w:rFonts w:ascii="Times New Roman" w:eastAsia="Times New Roman" w:hAnsi="Times New Roman" w:cs="Times New Roman"/>
          <w:b/>
          <w:bCs/>
          <w:color w:val="000000"/>
          <w:sz w:val="24"/>
          <w:szCs w:val="24"/>
          <w:lang w:val="ru-RU"/>
        </w:rPr>
        <w:lastRenderedPageBreak/>
        <w:t>5. Обмеження щодо суміщення та сумісництва</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111" w:name="n113"/>
      <w:bookmarkEnd w:id="111"/>
      <w:r w:rsidRPr="00D04FDA">
        <w:rPr>
          <w:rFonts w:ascii="Times New Roman" w:eastAsia="Times New Roman" w:hAnsi="Times New Roman" w:cs="Times New Roman"/>
          <w:color w:val="000000"/>
          <w:sz w:val="24"/>
          <w:szCs w:val="24"/>
          <w:lang w:val="ru-RU"/>
        </w:rPr>
        <w:t>Обмеження щодо сумісництва та суміщення поширюється виключно на осіб, уповноважених на виконання функцій держави або місцевого самоврядування (</w:t>
      </w:r>
      <w:hyperlink r:id="rId62" w:anchor="n31" w:tgtFrame="_blank" w:history="1">
        <w:r w:rsidRPr="00D04FDA">
          <w:rPr>
            <w:rFonts w:ascii="Times New Roman" w:eastAsia="Times New Roman" w:hAnsi="Times New Roman" w:cs="Times New Roman"/>
            <w:color w:val="000099"/>
            <w:sz w:val="24"/>
            <w:szCs w:val="24"/>
            <w:lang w:val="ru-RU"/>
          </w:rPr>
          <w:t>пункт 1 частини першої статті 4 Закону "Про засади запобігання і протидії корупції"</w:t>
        </w:r>
      </w:hyperlink>
      <w:r w:rsidRPr="00D04FDA">
        <w:rPr>
          <w:rFonts w:ascii="Times New Roman" w:eastAsia="Times New Roman" w:hAnsi="Times New Roman" w:cs="Times New Roman"/>
          <w:color w:val="000000"/>
          <w:sz w:val="24"/>
          <w:szCs w:val="24"/>
          <w:lang w:val="ru-RU"/>
        </w:rPr>
        <w:t>). Однак при цьому важливим є положення про те, що ці обмеження не поширюються на депутатів Верховної Ради Автономної Республіки Крим, депутатів місцевих рад (крім тих, які здійснюють свої повноваження у відповідній раді на постійній основі), членів Вищої ради юстиції (крім тих, які працюють у Вищій раді юстиції на постійній основі), народних засідателів і присяжних.</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112" w:name="n114"/>
      <w:bookmarkEnd w:id="112"/>
      <w:r w:rsidRPr="00D04FDA">
        <w:rPr>
          <w:rFonts w:ascii="Times New Roman" w:eastAsia="Times New Roman" w:hAnsi="Times New Roman" w:cs="Times New Roman"/>
          <w:color w:val="000000"/>
          <w:sz w:val="24"/>
          <w:szCs w:val="24"/>
          <w:lang w:val="ru-RU"/>
        </w:rPr>
        <w:t>Види обмежень:</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113" w:name="n115"/>
      <w:bookmarkEnd w:id="113"/>
      <w:r w:rsidRPr="00D04FDA">
        <w:rPr>
          <w:rFonts w:ascii="Times New Roman" w:eastAsia="Times New Roman" w:hAnsi="Times New Roman" w:cs="Times New Roman"/>
          <w:color w:val="000000"/>
          <w:sz w:val="24"/>
          <w:szCs w:val="24"/>
          <w:lang w:val="ru-RU"/>
        </w:rPr>
        <w:t>А) відповідно до </w:t>
      </w:r>
      <w:hyperlink r:id="rId63" w:anchor="n70" w:tgtFrame="_blank" w:history="1">
        <w:r w:rsidRPr="00D04FDA">
          <w:rPr>
            <w:rFonts w:ascii="Times New Roman" w:eastAsia="Times New Roman" w:hAnsi="Times New Roman" w:cs="Times New Roman"/>
            <w:color w:val="000099"/>
            <w:sz w:val="24"/>
            <w:szCs w:val="24"/>
            <w:lang w:val="ru-RU"/>
          </w:rPr>
          <w:t>пункту 1 частини першої статті 7 Закону України "Про засади запобігання і протидії корупції"</w:t>
        </w:r>
      </w:hyperlink>
      <w:r w:rsidRPr="00D04FDA">
        <w:rPr>
          <w:rFonts w:ascii="Times New Roman" w:eastAsia="Times New Roman" w:hAnsi="Times New Roman" w:cs="Times New Roman"/>
          <w:color w:val="000000"/>
          <w:sz w:val="24"/>
          <w:szCs w:val="24"/>
          <w:lang w:val="ru-RU"/>
        </w:rPr>
        <w:t> вказаним вище особам забороняється займатися іншою оплачуваною (крім викладацької, наукової і творчої діяльності, медичної практики, інструкторської та суддівської практики із спорту) або підприємницькою діяльністю, якщо інше не передбачено </w:t>
      </w:r>
      <w:hyperlink r:id="rId64" w:tgtFrame="_blank" w:history="1">
        <w:r w:rsidRPr="00D04FDA">
          <w:rPr>
            <w:rFonts w:ascii="Times New Roman" w:eastAsia="Times New Roman" w:hAnsi="Times New Roman" w:cs="Times New Roman"/>
            <w:color w:val="000099"/>
            <w:sz w:val="24"/>
            <w:szCs w:val="24"/>
            <w:lang w:val="ru-RU"/>
          </w:rPr>
          <w:t>Конституцією</w:t>
        </w:r>
      </w:hyperlink>
      <w:r w:rsidRPr="00D04FDA">
        <w:rPr>
          <w:rFonts w:ascii="Times New Roman" w:eastAsia="Times New Roman" w:hAnsi="Times New Roman" w:cs="Times New Roman"/>
          <w:color w:val="000000"/>
          <w:sz w:val="24"/>
          <w:szCs w:val="24"/>
          <w:lang w:val="ru-RU"/>
        </w:rPr>
        <w:t> або законами України.</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114" w:name="n116"/>
      <w:bookmarkEnd w:id="114"/>
      <w:r w:rsidRPr="00D04FDA">
        <w:rPr>
          <w:rFonts w:ascii="Times New Roman" w:eastAsia="Times New Roman" w:hAnsi="Times New Roman" w:cs="Times New Roman"/>
          <w:color w:val="000000"/>
          <w:sz w:val="24"/>
          <w:szCs w:val="24"/>
          <w:lang w:val="ru-RU"/>
        </w:rPr>
        <w:t>Фактично в даному випадку мова йде про дві суттєво різні ситуації.</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115" w:name="n117"/>
      <w:bookmarkEnd w:id="115"/>
      <w:r w:rsidRPr="00D04FDA">
        <w:rPr>
          <w:rFonts w:ascii="Times New Roman" w:eastAsia="Times New Roman" w:hAnsi="Times New Roman" w:cs="Times New Roman"/>
          <w:color w:val="000000"/>
          <w:sz w:val="24"/>
          <w:szCs w:val="24"/>
          <w:lang w:val="ru-RU"/>
        </w:rPr>
        <w:t>По-перше, заборона на іншу оплачувану діяльність.</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116" w:name="n118"/>
      <w:bookmarkEnd w:id="116"/>
      <w:r w:rsidRPr="00D04FDA">
        <w:rPr>
          <w:rFonts w:ascii="Times New Roman" w:eastAsia="Times New Roman" w:hAnsi="Times New Roman" w:cs="Times New Roman"/>
          <w:color w:val="000000"/>
          <w:sz w:val="24"/>
          <w:szCs w:val="24"/>
          <w:lang w:val="ru-RU"/>
        </w:rPr>
        <w:t>Під такою діяльністю "інша оплачувана діяльність" слід розуміти будь-яку діяльність, спрямовану на отримання доходу і не пов'язану з виконанням особою своїх посадових обов'язків з виконання функцій держави або місцевого самоврядування.</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117" w:name="n119"/>
      <w:bookmarkEnd w:id="117"/>
      <w:r w:rsidRPr="00D04FDA">
        <w:rPr>
          <w:rFonts w:ascii="Times New Roman" w:eastAsia="Times New Roman" w:hAnsi="Times New Roman" w:cs="Times New Roman"/>
          <w:color w:val="000000"/>
          <w:sz w:val="24"/>
          <w:szCs w:val="24"/>
          <w:lang w:val="ru-RU"/>
        </w:rPr>
        <w:t>Разом з тим така заборона не поширюється на викладацьку, наукову і творчу діяльності, медичну практику, інструкторську та суддівську практики із спорту.</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118" w:name="n120"/>
      <w:bookmarkEnd w:id="118"/>
      <w:r w:rsidRPr="00D04FDA">
        <w:rPr>
          <w:rFonts w:ascii="Times New Roman" w:eastAsia="Times New Roman" w:hAnsi="Times New Roman" w:cs="Times New Roman"/>
          <w:color w:val="000000"/>
          <w:sz w:val="24"/>
          <w:szCs w:val="24"/>
          <w:lang w:val="ru-RU"/>
        </w:rPr>
        <w:t>Спеціальне законодавство дозволяє дещо конкретизувати вказані положення. Так, характеризуючи поняття "наукова діяльність" слід виходити з того, що статтею 1 </w:t>
      </w:r>
      <w:hyperlink r:id="rId65" w:tgtFrame="_blank" w:history="1">
        <w:r w:rsidRPr="00D04FDA">
          <w:rPr>
            <w:rFonts w:ascii="Times New Roman" w:eastAsia="Times New Roman" w:hAnsi="Times New Roman" w:cs="Times New Roman"/>
            <w:color w:val="000099"/>
            <w:sz w:val="24"/>
            <w:szCs w:val="24"/>
            <w:lang w:val="ru-RU"/>
          </w:rPr>
          <w:t>Закону України "Про наукову і науково-технічну діяльність"</w:t>
        </w:r>
      </w:hyperlink>
      <w:r w:rsidRPr="00D04FDA">
        <w:rPr>
          <w:rFonts w:ascii="Times New Roman" w:eastAsia="Times New Roman" w:hAnsi="Times New Roman" w:cs="Times New Roman"/>
          <w:color w:val="000000"/>
          <w:sz w:val="24"/>
          <w:szCs w:val="24"/>
          <w:lang w:val="ru-RU"/>
        </w:rPr>
        <w:t> передбачено, що наукова діяльність - це інтелектуальна творча діяльність, спрямована на одержання і використання нових знань. Основними її формами є фундаментальні та прикладні наукові дослідження.</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119" w:name="n121"/>
      <w:bookmarkEnd w:id="119"/>
      <w:r w:rsidRPr="00D04FDA">
        <w:rPr>
          <w:rFonts w:ascii="Times New Roman" w:eastAsia="Times New Roman" w:hAnsi="Times New Roman" w:cs="Times New Roman"/>
          <w:color w:val="000000"/>
          <w:sz w:val="24"/>
          <w:szCs w:val="24"/>
          <w:lang w:val="ru-RU"/>
        </w:rPr>
        <w:t>Відповідно до статті 4 вказаного </w:t>
      </w:r>
      <w:hyperlink r:id="rId66" w:tgtFrame="_blank" w:history="1">
        <w:r w:rsidRPr="00D04FDA">
          <w:rPr>
            <w:rFonts w:ascii="Times New Roman" w:eastAsia="Times New Roman" w:hAnsi="Times New Roman" w:cs="Times New Roman"/>
            <w:color w:val="000099"/>
            <w:sz w:val="24"/>
            <w:szCs w:val="24"/>
            <w:lang w:val="ru-RU"/>
          </w:rPr>
          <w:t>Закону</w:t>
        </w:r>
      </w:hyperlink>
      <w:r w:rsidRPr="00D04FDA">
        <w:rPr>
          <w:rFonts w:ascii="Times New Roman" w:eastAsia="Times New Roman" w:hAnsi="Times New Roman" w:cs="Times New Roman"/>
          <w:color w:val="000000"/>
          <w:sz w:val="24"/>
          <w:szCs w:val="24"/>
          <w:lang w:val="ru-RU"/>
        </w:rPr>
        <w:t> суб'єктами наукової і науково-технічної діяльності є: вчені, наукові працівники, науково-педагогічні працівники, а також наукові установи, наукові організації, вищі навчальні заклади III - IV рівнів акредитації, громадські організації у науковій і науково-технічній діяльності.</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120" w:name="n122"/>
      <w:bookmarkEnd w:id="120"/>
      <w:r w:rsidRPr="00D04FDA">
        <w:rPr>
          <w:rFonts w:ascii="Times New Roman" w:eastAsia="Times New Roman" w:hAnsi="Times New Roman" w:cs="Times New Roman"/>
          <w:color w:val="000000"/>
          <w:sz w:val="24"/>
          <w:szCs w:val="24"/>
          <w:lang w:val="ru-RU"/>
        </w:rPr>
        <w:t>Хоча законодавство не містить визначення терміна "викладацька діяльність", правозастосовча практика виходить з того, що в даному випадку може бути застосовано відповідні положення щодо педагогічної діяльності. Вказаний термін вживається у законодавстві про освіту. Зокрема, відповідно до Законів України </w:t>
      </w:r>
      <w:hyperlink r:id="rId67" w:tgtFrame="_blank" w:history="1">
        <w:r w:rsidRPr="00D04FDA">
          <w:rPr>
            <w:rFonts w:ascii="Times New Roman" w:eastAsia="Times New Roman" w:hAnsi="Times New Roman" w:cs="Times New Roman"/>
            <w:color w:val="000099"/>
            <w:sz w:val="24"/>
            <w:szCs w:val="24"/>
            <w:lang w:val="ru-RU"/>
          </w:rPr>
          <w:t>"Про освіту"</w:t>
        </w:r>
      </w:hyperlink>
      <w:r w:rsidRPr="00D04FDA">
        <w:rPr>
          <w:rFonts w:ascii="Times New Roman" w:eastAsia="Times New Roman" w:hAnsi="Times New Roman" w:cs="Times New Roman"/>
          <w:color w:val="000000"/>
          <w:sz w:val="24"/>
          <w:szCs w:val="24"/>
          <w:lang w:val="ru-RU"/>
        </w:rPr>
        <w:t>, </w:t>
      </w:r>
      <w:hyperlink r:id="rId68" w:tgtFrame="_blank" w:history="1">
        <w:r w:rsidRPr="00D04FDA">
          <w:rPr>
            <w:rFonts w:ascii="Times New Roman" w:eastAsia="Times New Roman" w:hAnsi="Times New Roman" w:cs="Times New Roman"/>
            <w:color w:val="000099"/>
            <w:sz w:val="24"/>
            <w:szCs w:val="24"/>
            <w:lang w:val="ru-RU"/>
          </w:rPr>
          <w:t>"Про загальну середню освіту"</w:t>
        </w:r>
      </w:hyperlink>
      <w:r w:rsidRPr="00D04FDA">
        <w:rPr>
          <w:rFonts w:ascii="Times New Roman" w:eastAsia="Times New Roman" w:hAnsi="Times New Roman" w:cs="Times New Roman"/>
          <w:color w:val="000000"/>
          <w:sz w:val="24"/>
          <w:szCs w:val="24"/>
          <w:lang w:val="ru-RU"/>
        </w:rPr>
        <w:t>, </w:t>
      </w:r>
      <w:hyperlink r:id="rId69" w:tgtFrame="_blank" w:history="1">
        <w:r w:rsidRPr="00D04FDA">
          <w:rPr>
            <w:rFonts w:ascii="Times New Roman" w:eastAsia="Times New Roman" w:hAnsi="Times New Roman" w:cs="Times New Roman"/>
            <w:color w:val="000099"/>
            <w:sz w:val="24"/>
            <w:szCs w:val="24"/>
            <w:lang w:val="ru-RU"/>
          </w:rPr>
          <w:t>"Про вищу освіту"</w:t>
        </w:r>
      </w:hyperlink>
      <w:r w:rsidRPr="00D04FDA">
        <w:rPr>
          <w:rFonts w:ascii="Times New Roman" w:eastAsia="Times New Roman" w:hAnsi="Times New Roman" w:cs="Times New Roman"/>
          <w:color w:val="000000"/>
          <w:sz w:val="24"/>
          <w:szCs w:val="24"/>
          <w:lang w:val="ru-RU"/>
        </w:rPr>
        <w:t>, </w:t>
      </w:r>
      <w:hyperlink r:id="rId70" w:tgtFrame="_blank" w:history="1">
        <w:r w:rsidRPr="00D04FDA">
          <w:rPr>
            <w:rFonts w:ascii="Times New Roman" w:eastAsia="Times New Roman" w:hAnsi="Times New Roman" w:cs="Times New Roman"/>
            <w:color w:val="000099"/>
            <w:sz w:val="24"/>
            <w:szCs w:val="24"/>
            <w:lang w:val="ru-RU"/>
          </w:rPr>
          <w:t>"Про наукову і науково-технічну діяльність"</w:t>
        </w:r>
      </w:hyperlink>
      <w:r w:rsidRPr="00D04FDA">
        <w:rPr>
          <w:rFonts w:ascii="Times New Roman" w:eastAsia="Times New Roman" w:hAnsi="Times New Roman" w:cs="Times New Roman"/>
          <w:color w:val="000000"/>
          <w:sz w:val="24"/>
          <w:szCs w:val="24"/>
          <w:lang w:val="ru-RU"/>
        </w:rPr>
        <w:t> та </w:t>
      </w:r>
      <w:hyperlink r:id="rId71" w:tgtFrame="_blank" w:history="1">
        <w:r w:rsidRPr="00D04FDA">
          <w:rPr>
            <w:rFonts w:ascii="Times New Roman" w:eastAsia="Times New Roman" w:hAnsi="Times New Roman" w:cs="Times New Roman"/>
            <w:color w:val="000099"/>
            <w:sz w:val="24"/>
            <w:szCs w:val="24"/>
            <w:lang w:val="ru-RU"/>
          </w:rPr>
          <w:t>"Про професійно-технічну освіту"</w:t>
        </w:r>
      </w:hyperlink>
      <w:r w:rsidRPr="00D04FDA">
        <w:rPr>
          <w:rFonts w:ascii="Times New Roman" w:eastAsia="Times New Roman" w:hAnsi="Times New Roman" w:cs="Times New Roman"/>
          <w:color w:val="000000"/>
          <w:sz w:val="24"/>
          <w:szCs w:val="24"/>
          <w:lang w:val="ru-RU"/>
        </w:rPr>
        <w:t> зазначений термін охоплює діяльність викладацького складу відповідних навчальних закладів.</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121" w:name="n123"/>
      <w:bookmarkEnd w:id="121"/>
      <w:r w:rsidRPr="00D04FDA">
        <w:rPr>
          <w:rFonts w:ascii="Times New Roman" w:eastAsia="Times New Roman" w:hAnsi="Times New Roman" w:cs="Times New Roman"/>
          <w:color w:val="000000"/>
          <w:sz w:val="24"/>
          <w:szCs w:val="24"/>
          <w:lang w:val="ru-RU"/>
        </w:rPr>
        <w:t>З приводу визначення терміна "творча діяльність" слід зазначити, що згідно з підпунктом 21 статті 1 </w:t>
      </w:r>
      <w:hyperlink r:id="rId72" w:tgtFrame="_blank" w:history="1">
        <w:r w:rsidRPr="00D04FDA">
          <w:rPr>
            <w:rFonts w:ascii="Times New Roman" w:eastAsia="Times New Roman" w:hAnsi="Times New Roman" w:cs="Times New Roman"/>
            <w:color w:val="000099"/>
            <w:sz w:val="24"/>
            <w:szCs w:val="24"/>
            <w:lang w:val="ru-RU"/>
          </w:rPr>
          <w:t>Закону України "Про культуру"</w:t>
        </w:r>
      </w:hyperlink>
      <w:r w:rsidRPr="00D04FDA">
        <w:rPr>
          <w:rFonts w:ascii="Times New Roman" w:eastAsia="Times New Roman" w:hAnsi="Times New Roman" w:cs="Times New Roman"/>
          <w:color w:val="000000"/>
          <w:sz w:val="24"/>
          <w:szCs w:val="24"/>
          <w:lang w:val="ru-RU"/>
        </w:rPr>
        <w:t> та частиною четвертою статті 1 </w:t>
      </w:r>
      <w:hyperlink r:id="rId73" w:tgtFrame="_blank" w:history="1">
        <w:r w:rsidRPr="00D04FDA">
          <w:rPr>
            <w:rFonts w:ascii="Times New Roman" w:eastAsia="Times New Roman" w:hAnsi="Times New Roman" w:cs="Times New Roman"/>
            <w:color w:val="000099"/>
            <w:sz w:val="24"/>
            <w:szCs w:val="24"/>
            <w:lang w:val="ru-RU"/>
          </w:rPr>
          <w:t>Закону України "Про професійних творчих працівників та творчі спілки"</w:t>
        </w:r>
      </w:hyperlink>
      <w:r w:rsidRPr="00D04FDA">
        <w:rPr>
          <w:rFonts w:ascii="Times New Roman" w:eastAsia="Times New Roman" w:hAnsi="Times New Roman" w:cs="Times New Roman"/>
          <w:color w:val="000000"/>
          <w:sz w:val="24"/>
          <w:szCs w:val="24"/>
          <w:lang w:val="ru-RU"/>
        </w:rPr>
        <w:t> творча діяльність - це індивідуальна чи колективна творчість, результатом якої є створення або інтерпретація творів, що мають культурну цінність.</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122" w:name="n124"/>
      <w:bookmarkEnd w:id="122"/>
      <w:r w:rsidRPr="00D04FDA">
        <w:rPr>
          <w:rFonts w:ascii="Times New Roman" w:eastAsia="Times New Roman" w:hAnsi="Times New Roman" w:cs="Times New Roman"/>
          <w:color w:val="000000"/>
          <w:sz w:val="24"/>
          <w:szCs w:val="24"/>
          <w:lang w:val="ru-RU"/>
        </w:rPr>
        <w:t>Відповідно до </w:t>
      </w:r>
      <w:hyperlink r:id="rId74" w:tgtFrame="_blank" w:history="1">
        <w:r w:rsidRPr="00D04FDA">
          <w:rPr>
            <w:rFonts w:ascii="Times New Roman" w:eastAsia="Times New Roman" w:hAnsi="Times New Roman" w:cs="Times New Roman"/>
            <w:color w:val="000099"/>
            <w:sz w:val="24"/>
            <w:szCs w:val="24"/>
            <w:lang w:val="ru-RU"/>
          </w:rPr>
          <w:t>Державного класифікатора України "Класифікація організаційно-правових форм господарювання"</w:t>
        </w:r>
      </w:hyperlink>
      <w:r w:rsidRPr="00D04FDA">
        <w:rPr>
          <w:rFonts w:ascii="Times New Roman" w:eastAsia="Times New Roman" w:hAnsi="Times New Roman" w:cs="Times New Roman"/>
          <w:color w:val="000000"/>
          <w:sz w:val="24"/>
          <w:szCs w:val="24"/>
          <w:lang w:val="ru-RU"/>
        </w:rPr>
        <w:t xml:space="preserve">, затвердженого наказом Державного комітету України з питань технічного регулювання та споживчої політики від 28 травня 2004 р. № 97, творча </w:t>
      </w:r>
      <w:r w:rsidRPr="00D04FDA">
        <w:rPr>
          <w:rFonts w:ascii="Times New Roman" w:eastAsia="Times New Roman" w:hAnsi="Times New Roman" w:cs="Times New Roman"/>
          <w:color w:val="000000"/>
          <w:sz w:val="24"/>
          <w:szCs w:val="24"/>
          <w:lang w:val="ru-RU"/>
        </w:rPr>
        <w:lastRenderedPageBreak/>
        <w:t>діяльність визначається як індивідуальна чи колективна творчість професійних творчих працівників, результатом якої є твір чи його інтерпретація, що мають культурно-мистецьку цінність (підпункт 3.7.8.2 пункту 3.7 "Об'єднання громадян, профспілки, благодійні організації та інші подібні організації" розділу 3 "Об'єкти організаційно-правових форм господарювання").</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123" w:name="n125"/>
      <w:bookmarkEnd w:id="123"/>
      <w:r w:rsidRPr="00D04FDA">
        <w:rPr>
          <w:rFonts w:ascii="Times New Roman" w:eastAsia="Times New Roman" w:hAnsi="Times New Roman" w:cs="Times New Roman"/>
          <w:color w:val="000000"/>
          <w:sz w:val="24"/>
          <w:szCs w:val="24"/>
          <w:lang w:val="ru-RU"/>
        </w:rPr>
        <w:t>У законодавстві про охорону здоров'я визначення терміна "медична практика" наявне лише в </w:t>
      </w:r>
      <w:hyperlink r:id="rId75" w:anchor="n15" w:tgtFrame="_blank" w:history="1">
        <w:r w:rsidRPr="00D04FDA">
          <w:rPr>
            <w:rFonts w:ascii="Times New Roman" w:eastAsia="Times New Roman" w:hAnsi="Times New Roman" w:cs="Times New Roman"/>
            <w:color w:val="000099"/>
            <w:sz w:val="24"/>
            <w:szCs w:val="24"/>
            <w:lang w:val="ru-RU"/>
          </w:rPr>
          <w:t>Ліцензійних умовах провадження господарської діяльності з медичної практики</w:t>
        </w:r>
      </w:hyperlink>
      <w:r w:rsidRPr="00D04FDA">
        <w:rPr>
          <w:rFonts w:ascii="Times New Roman" w:eastAsia="Times New Roman" w:hAnsi="Times New Roman" w:cs="Times New Roman"/>
          <w:color w:val="000000"/>
          <w:sz w:val="24"/>
          <w:szCs w:val="24"/>
          <w:lang w:val="ru-RU"/>
        </w:rPr>
        <w:t> (в редакції наказу Міністерства охорони здоров'я України № 981 від 30 листопада 2012 року), відповідно до якого - це вид господарської діяльності у сфері охорони здоров'я, який провадиться закладами охорони здоров'я та фізичними особами - підприємцями, які відповідають єдиним кваліфікаційним вимогам, з метою надання видів медичної допомоги, визначених законом, та медичного обслуговування. Однак слід брати до уваги, що вказаний термін передбачений саме для застосування до господарської діяльності у відповідній сфері. Водночас, у контексті антикорупційного законодавства йдеться не про господарську чи підприємницьку діяльність із здійснення медичної практики, а про можливість зайняття нею в державних чи комунальних установах охорони здоров'я.</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124" w:name="n126"/>
      <w:bookmarkEnd w:id="124"/>
      <w:r w:rsidRPr="00D04FDA">
        <w:rPr>
          <w:rFonts w:ascii="Times New Roman" w:eastAsia="Times New Roman" w:hAnsi="Times New Roman" w:cs="Times New Roman"/>
          <w:color w:val="000000"/>
          <w:sz w:val="24"/>
          <w:szCs w:val="24"/>
          <w:lang w:val="ru-RU"/>
        </w:rPr>
        <w:t>У законодавстві відсутні визначення поняття "інструкторська та суддівська практика із спорту", а відтак ці питання іще потребують окремого законодавчого врегулювання.</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125" w:name="n127"/>
      <w:bookmarkEnd w:id="125"/>
      <w:r w:rsidRPr="00D04FDA">
        <w:rPr>
          <w:rFonts w:ascii="Times New Roman" w:eastAsia="Times New Roman" w:hAnsi="Times New Roman" w:cs="Times New Roman"/>
          <w:color w:val="000000"/>
          <w:sz w:val="24"/>
          <w:szCs w:val="24"/>
          <w:lang w:val="ru-RU"/>
        </w:rPr>
        <w:t>По-друге, йдеться про заборону зайняття підприємницькою діяльністю.</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126" w:name="n128"/>
      <w:bookmarkEnd w:id="126"/>
      <w:r w:rsidRPr="00D04FDA">
        <w:rPr>
          <w:rFonts w:ascii="Times New Roman" w:eastAsia="Times New Roman" w:hAnsi="Times New Roman" w:cs="Times New Roman"/>
          <w:color w:val="000000"/>
          <w:sz w:val="24"/>
          <w:szCs w:val="24"/>
          <w:lang w:val="ru-RU"/>
        </w:rPr>
        <w:t>При застосуванні обмеження в частині зайняття підприємницькою діяльністю слід керуватися наведеним у статті 42 </w:t>
      </w:r>
      <w:hyperlink r:id="rId76" w:tgtFrame="_blank" w:history="1">
        <w:r w:rsidRPr="00D04FDA">
          <w:rPr>
            <w:rFonts w:ascii="Times New Roman" w:eastAsia="Times New Roman" w:hAnsi="Times New Roman" w:cs="Times New Roman"/>
            <w:color w:val="000099"/>
            <w:sz w:val="24"/>
            <w:szCs w:val="24"/>
            <w:lang w:val="ru-RU"/>
          </w:rPr>
          <w:t>Господарського кодексу України</w:t>
        </w:r>
      </w:hyperlink>
      <w:r w:rsidRPr="00D04FDA">
        <w:rPr>
          <w:rFonts w:ascii="Times New Roman" w:eastAsia="Times New Roman" w:hAnsi="Times New Roman" w:cs="Times New Roman"/>
          <w:color w:val="000000"/>
          <w:sz w:val="24"/>
          <w:szCs w:val="24"/>
          <w:lang w:val="ru-RU"/>
        </w:rPr>
        <w:t> визначенням підприємництва як самостійної, ініціативної, систематичної, на власний ризик господарської діяльності, що здійснюється суб'єктами господарювання (підприємцями) з метою досягнення економічних і соціальних результатів та одержання прибутку.</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127" w:name="n129"/>
      <w:bookmarkEnd w:id="127"/>
      <w:r w:rsidRPr="00D04FDA">
        <w:rPr>
          <w:rFonts w:ascii="Times New Roman" w:eastAsia="Times New Roman" w:hAnsi="Times New Roman" w:cs="Times New Roman"/>
          <w:color w:val="000000"/>
          <w:sz w:val="24"/>
          <w:szCs w:val="24"/>
          <w:lang w:val="ru-RU"/>
        </w:rPr>
        <w:t>Б) Відповідно до </w:t>
      </w:r>
      <w:hyperlink r:id="rId77" w:anchor="n71" w:tgtFrame="_blank" w:history="1">
        <w:r w:rsidRPr="00D04FDA">
          <w:rPr>
            <w:rFonts w:ascii="Times New Roman" w:eastAsia="Times New Roman" w:hAnsi="Times New Roman" w:cs="Times New Roman"/>
            <w:color w:val="000099"/>
            <w:sz w:val="24"/>
            <w:szCs w:val="24"/>
            <w:lang w:val="ru-RU"/>
          </w:rPr>
          <w:t>пункту 2 частини першої статті 7 Закону України "Про засади запобігання і протидії корупції"</w:t>
        </w:r>
      </w:hyperlink>
      <w:r w:rsidRPr="00D04FDA">
        <w:rPr>
          <w:rFonts w:ascii="Times New Roman" w:eastAsia="Times New Roman" w:hAnsi="Times New Roman" w:cs="Times New Roman"/>
          <w:color w:val="000000"/>
          <w:sz w:val="24"/>
          <w:szCs w:val="24"/>
          <w:lang w:val="ru-RU"/>
        </w:rPr>
        <w:t> особам, уповноваженим на виконання функцій держави або місцевого самоврядування, забороняється входити до складу правління, інших виконавчих чи контрольних органів, чи наглядової ради підприємства або організації, що має на меті одержання прибутку (крім випадків, коли особи здійснюють функції з управління акціями (частками, паями), що належать державі чи територіальній громаді, та представляють інтереси держави чи територіальної громади в раді (спостережній раді), ревізійній комісії господарської організації), якщо інше не передбачено </w:t>
      </w:r>
      <w:hyperlink r:id="rId78" w:tgtFrame="_blank" w:history="1">
        <w:r w:rsidRPr="00D04FDA">
          <w:rPr>
            <w:rFonts w:ascii="Times New Roman" w:eastAsia="Times New Roman" w:hAnsi="Times New Roman" w:cs="Times New Roman"/>
            <w:color w:val="000099"/>
            <w:sz w:val="24"/>
            <w:szCs w:val="24"/>
            <w:lang w:val="ru-RU"/>
          </w:rPr>
          <w:t>Конституцією</w:t>
        </w:r>
      </w:hyperlink>
      <w:r w:rsidRPr="00D04FDA">
        <w:rPr>
          <w:rFonts w:ascii="Times New Roman" w:eastAsia="Times New Roman" w:hAnsi="Times New Roman" w:cs="Times New Roman"/>
          <w:color w:val="000000"/>
          <w:sz w:val="24"/>
          <w:szCs w:val="24"/>
          <w:lang w:val="ru-RU"/>
        </w:rPr>
        <w:t> або законами України.</w:t>
      </w:r>
    </w:p>
    <w:bookmarkStart w:id="128" w:name="n130"/>
    <w:bookmarkEnd w:id="128"/>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r w:rsidRPr="00D04FDA">
        <w:rPr>
          <w:rFonts w:ascii="Times New Roman" w:eastAsia="Times New Roman" w:hAnsi="Times New Roman" w:cs="Times New Roman"/>
          <w:color w:val="000000"/>
          <w:sz w:val="24"/>
          <w:szCs w:val="24"/>
          <w:lang w:val="ru-RU"/>
        </w:rPr>
        <w:fldChar w:fldCharType="begin"/>
      </w:r>
      <w:r w:rsidRPr="00D04FDA">
        <w:rPr>
          <w:rFonts w:ascii="Times New Roman" w:eastAsia="Times New Roman" w:hAnsi="Times New Roman" w:cs="Times New Roman"/>
          <w:color w:val="000000"/>
          <w:sz w:val="24"/>
          <w:szCs w:val="24"/>
          <w:lang w:val="ru-RU"/>
        </w:rPr>
        <w:instrText xml:space="preserve"> HYPERLINK "https://zakon.rada.gov.ua/laws/show/3206-17" \t "_blank" </w:instrText>
      </w:r>
      <w:r w:rsidRPr="00D04FDA">
        <w:rPr>
          <w:rFonts w:ascii="Times New Roman" w:eastAsia="Times New Roman" w:hAnsi="Times New Roman" w:cs="Times New Roman"/>
          <w:color w:val="000000"/>
          <w:sz w:val="24"/>
          <w:szCs w:val="24"/>
          <w:lang w:val="ru-RU"/>
        </w:rPr>
        <w:fldChar w:fldCharType="separate"/>
      </w:r>
      <w:r w:rsidRPr="00D04FDA">
        <w:rPr>
          <w:rFonts w:ascii="Times New Roman" w:eastAsia="Times New Roman" w:hAnsi="Times New Roman" w:cs="Times New Roman"/>
          <w:color w:val="000099"/>
          <w:sz w:val="24"/>
          <w:szCs w:val="24"/>
          <w:lang w:val="ru-RU"/>
        </w:rPr>
        <w:t>Закон</w:t>
      </w:r>
      <w:r w:rsidRPr="00D04FDA">
        <w:rPr>
          <w:rFonts w:ascii="Times New Roman" w:eastAsia="Times New Roman" w:hAnsi="Times New Roman" w:cs="Times New Roman"/>
          <w:color w:val="000000"/>
          <w:sz w:val="24"/>
          <w:szCs w:val="24"/>
          <w:lang w:val="ru-RU"/>
        </w:rPr>
        <w:fldChar w:fldCharType="end"/>
      </w:r>
      <w:r w:rsidRPr="00D04FDA">
        <w:rPr>
          <w:rFonts w:ascii="Times New Roman" w:eastAsia="Times New Roman" w:hAnsi="Times New Roman" w:cs="Times New Roman"/>
          <w:color w:val="000000"/>
          <w:sz w:val="24"/>
          <w:szCs w:val="24"/>
          <w:lang w:val="ru-RU"/>
        </w:rPr>
        <w:t> містить вичерпний перелік заборонених видів діяльності (зокрема, перелік органів управління, до яких особа не може входити). Важливо, що до них не віднесено заборону на участь у загальних зборах підприємства або організації, що має на меті одержання прибутку.</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129" w:name="n131"/>
      <w:bookmarkEnd w:id="129"/>
      <w:r w:rsidRPr="00D04FDA">
        <w:rPr>
          <w:rFonts w:ascii="Times New Roman" w:eastAsia="Times New Roman" w:hAnsi="Times New Roman" w:cs="Times New Roman"/>
          <w:color w:val="000000"/>
          <w:sz w:val="24"/>
          <w:szCs w:val="24"/>
          <w:lang w:val="ru-RU"/>
        </w:rPr>
        <w:t>Такий закріплений у Законі підхід є результатом приведення зазначеної норми у відповідність із </w:t>
      </w:r>
      <w:hyperlink r:id="rId79" w:tgtFrame="_blank" w:history="1">
        <w:r w:rsidRPr="00D04FDA">
          <w:rPr>
            <w:rFonts w:ascii="Times New Roman" w:eastAsia="Times New Roman" w:hAnsi="Times New Roman" w:cs="Times New Roman"/>
            <w:color w:val="000099"/>
            <w:sz w:val="24"/>
            <w:szCs w:val="24"/>
            <w:lang w:val="ru-RU"/>
          </w:rPr>
          <w:t>Рішенням Конституційного Суду України від 13 березня 2012 року № 6-рп</w:t>
        </w:r>
      </w:hyperlink>
      <w:r w:rsidRPr="00D04FDA">
        <w:rPr>
          <w:rFonts w:ascii="Times New Roman" w:eastAsia="Times New Roman" w:hAnsi="Times New Roman" w:cs="Times New Roman"/>
          <w:color w:val="000000"/>
          <w:sz w:val="24"/>
          <w:szCs w:val="24"/>
          <w:lang w:val="ru-RU"/>
        </w:rPr>
        <w:t>, яким визнано таким, що не відповідає </w:t>
      </w:r>
      <w:hyperlink r:id="rId80" w:tgtFrame="_blank" w:history="1">
        <w:r w:rsidRPr="00D04FDA">
          <w:rPr>
            <w:rFonts w:ascii="Times New Roman" w:eastAsia="Times New Roman" w:hAnsi="Times New Roman" w:cs="Times New Roman"/>
            <w:color w:val="000099"/>
            <w:sz w:val="24"/>
            <w:szCs w:val="24"/>
            <w:lang w:val="ru-RU"/>
          </w:rPr>
          <w:t>Конституції України</w:t>
        </w:r>
      </w:hyperlink>
      <w:r w:rsidRPr="00D04FDA">
        <w:rPr>
          <w:rFonts w:ascii="Times New Roman" w:eastAsia="Times New Roman" w:hAnsi="Times New Roman" w:cs="Times New Roman"/>
          <w:color w:val="000000"/>
          <w:sz w:val="24"/>
          <w:szCs w:val="24"/>
          <w:lang w:val="ru-RU"/>
        </w:rPr>
        <w:t>, положення </w:t>
      </w:r>
      <w:hyperlink r:id="rId81" w:anchor="n71" w:tgtFrame="_blank" w:history="1">
        <w:r w:rsidRPr="00D04FDA">
          <w:rPr>
            <w:rFonts w:ascii="Times New Roman" w:eastAsia="Times New Roman" w:hAnsi="Times New Roman" w:cs="Times New Roman"/>
            <w:color w:val="000099"/>
            <w:sz w:val="24"/>
            <w:szCs w:val="24"/>
            <w:lang w:val="ru-RU"/>
          </w:rPr>
          <w:t>пункту 2 частини першої статті 7 Закону України "Про засади запобігання і протидії корупції"</w:t>
        </w:r>
      </w:hyperlink>
      <w:r w:rsidRPr="00D04FDA">
        <w:rPr>
          <w:rFonts w:ascii="Times New Roman" w:eastAsia="Times New Roman" w:hAnsi="Times New Roman" w:cs="Times New Roman"/>
          <w:color w:val="000000"/>
          <w:sz w:val="24"/>
          <w:szCs w:val="24"/>
          <w:lang w:val="ru-RU"/>
        </w:rPr>
        <w:t> в частині заборони особам, уповноваженим на виконання функцій держави або місцевого самоврядування, брати участь у загальних зборах підприємства або організації, що має на меті одержання прибутку.</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130" w:name="n132"/>
      <w:bookmarkEnd w:id="130"/>
      <w:r w:rsidRPr="00D04FDA">
        <w:rPr>
          <w:rFonts w:ascii="Times New Roman" w:eastAsia="Times New Roman" w:hAnsi="Times New Roman" w:cs="Times New Roman"/>
          <w:color w:val="000000"/>
          <w:sz w:val="24"/>
          <w:szCs w:val="24"/>
          <w:lang w:val="ru-RU"/>
        </w:rPr>
        <w:t>Водночас, варто зауважити, що правила запобігання та врегулювання конфлікту інтересів передбачають обов'язок передачі в управління корпоративних прав у випадку призначення на посаду, пов'язану з виконанням функцій держави або місцевого самоврядування. Про це більш детально йдеться у розділі 11, присвяченому питанню конфлікту інтересів.</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131" w:name="n133"/>
      <w:bookmarkEnd w:id="131"/>
      <w:r w:rsidRPr="00D04FDA">
        <w:rPr>
          <w:rFonts w:ascii="Times New Roman" w:eastAsia="Times New Roman" w:hAnsi="Times New Roman" w:cs="Times New Roman"/>
          <w:color w:val="000000"/>
          <w:sz w:val="24"/>
          <w:szCs w:val="24"/>
          <w:lang w:val="ru-RU"/>
        </w:rPr>
        <w:lastRenderedPageBreak/>
        <w:t>Обидва передбачених </w:t>
      </w:r>
      <w:hyperlink r:id="rId82" w:anchor="n68" w:tgtFrame="_blank" w:history="1">
        <w:r w:rsidRPr="00D04FDA">
          <w:rPr>
            <w:rFonts w:ascii="Times New Roman" w:eastAsia="Times New Roman" w:hAnsi="Times New Roman" w:cs="Times New Roman"/>
            <w:color w:val="000099"/>
            <w:sz w:val="24"/>
            <w:szCs w:val="24"/>
            <w:lang w:val="ru-RU"/>
          </w:rPr>
          <w:t>статтею 7 Закону України "Про засади запобігання і протидії корупції"</w:t>
        </w:r>
      </w:hyperlink>
      <w:r w:rsidRPr="00D04FDA">
        <w:rPr>
          <w:rFonts w:ascii="Times New Roman" w:eastAsia="Times New Roman" w:hAnsi="Times New Roman" w:cs="Times New Roman"/>
          <w:color w:val="000000"/>
          <w:sz w:val="24"/>
          <w:szCs w:val="24"/>
          <w:lang w:val="ru-RU"/>
        </w:rPr>
        <w:t> обмеження містять застереження "якщо інше не передбачено Конституцією або законами України". Крім цього, </w:t>
      </w:r>
      <w:hyperlink r:id="rId83" w:anchor="n72" w:tgtFrame="_blank" w:history="1">
        <w:r w:rsidRPr="00D04FDA">
          <w:rPr>
            <w:rFonts w:ascii="Times New Roman" w:eastAsia="Times New Roman" w:hAnsi="Times New Roman" w:cs="Times New Roman"/>
            <w:color w:val="000099"/>
            <w:sz w:val="24"/>
            <w:szCs w:val="24"/>
            <w:lang w:val="ru-RU"/>
          </w:rPr>
          <w:t>частина друга</w:t>
        </w:r>
      </w:hyperlink>
      <w:r w:rsidRPr="00D04FDA">
        <w:rPr>
          <w:rFonts w:ascii="Times New Roman" w:eastAsia="Times New Roman" w:hAnsi="Times New Roman" w:cs="Times New Roman"/>
          <w:color w:val="000000"/>
          <w:sz w:val="24"/>
          <w:szCs w:val="24"/>
          <w:lang w:val="ru-RU"/>
        </w:rPr>
        <w:t> вказаної статті передбачає, що у разі якщо </w:t>
      </w:r>
      <w:hyperlink r:id="rId84" w:tgtFrame="_blank" w:history="1">
        <w:r w:rsidRPr="00D04FDA">
          <w:rPr>
            <w:rFonts w:ascii="Times New Roman" w:eastAsia="Times New Roman" w:hAnsi="Times New Roman" w:cs="Times New Roman"/>
            <w:color w:val="000099"/>
            <w:sz w:val="24"/>
            <w:szCs w:val="24"/>
            <w:lang w:val="ru-RU"/>
          </w:rPr>
          <w:t>Конституцією</w:t>
        </w:r>
      </w:hyperlink>
      <w:r w:rsidRPr="00D04FDA">
        <w:rPr>
          <w:rFonts w:ascii="Times New Roman" w:eastAsia="Times New Roman" w:hAnsi="Times New Roman" w:cs="Times New Roman"/>
          <w:color w:val="000000"/>
          <w:sz w:val="24"/>
          <w:szCs w:val="24"/>
          <w:lang w:val="ru-RU"/>
        </w:rPr>
        <w:t> і законами України для окремих посад встановлено спеціальні обмеження щодо сумісництва та суміщення з іншими видами діяльності, то їх додержання забезпечується за спеціальними процедурами.</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132" w:name="n134"/>
      <w:bookmarkEnd w:id="132"/>
      <w:r w:rsidRPr="00D04FDA">
        <w:rPr>
          <w:rFonts w:ascii="Times New Roman" w:eastAsia="Times New Roman" w:hAnsi="Times New Roman" w:cs="Times New Roman"/>
          <w:color w:val="000000"/>
          <w:sz w:val="24"/>
          <w:szCs w:val="24"/>
          <w:lang w:val="ru-RU"/>
        </w:rPr>
        <w:t>Прикладом встановлення більш жорстких від передбачених вказаним </w:t>
      </w:r>
      <w:hyperlink r:id="rId85" w:tgtFrame="_blank" w:history="1">
        <w:r w:rsidRPr="00D04FDA">
          <w:rPr>
            <w:rFonts w:ascii="Times New Roman" w:eastAsia="Times New Roman" w:hAnsi="Times New Roman" w:cs="Times New Roman"/>
            <w:color w:val="000099"/>
            <w:sz w:val="24"/>
            <w:szCs w:val="24"/>
            <w:lang w:val="ru-RU"/>
          </w:rPr>
          <w:t>Законом</w:t>
        </w:r>
      </w:hyperlink>
      <w:r w:rsidRPr="00D04FDA">
        <w:rPr>
          <w:rFonts w:ascii="Times New Roman" w:eastAsia="Times New Roman" w:hAnsi="Times New Roman" w:cs="Times New Roman"/>
          <w:color w:val="000000"/>
          <w:sz w:val="24"/>
          <w:szCs w:val="24"/>
          <w:lang w:val="ru-RU"/>
        </w:rPr>
        <w:t> обмежень щодо сумісництва з іншими видами діяльності є положення </w:t>
      </w:r>
      <w:hyperlink r:id="rId86" w:anchor="n2240" w:tgtFrame="_blank" w:history="1">
        <w:r w:rsidRPr="00D04FDA">
          <w:rPr>
            <w:rFonts w:ascii="Times New Roman" w:eastAsia="Times New Roman" w:hAnsi="Times New Roman" w:cs="Times New Roman"/>
            <w:color w:val="000099"/>
            <w:sz w:val="24"/>
            <w:szCs w:val="24"/>
            <w:lang w:val="ru-RU"/>
          </w:rPr>
          <w:t>частини першої статті 120 Конституції України</w:t>
        </w:r>
      </w:hyperlink>
      <w:r w:rsidRPr="00D04FDA">
        <w:rPr>
          <w:rFonts w:ascii="Times New Roman" w:eastAsia="Times New Roman" w:hAnsi="Times New Roman" w:cs="Times New Roman"/>
          <w:color w:val="000000"/>
          <w:sz w:val="24"/>
          <w:szCs w:val="24"/>
          <w:lang w:val="ru-RU"/>
        </w:rPr>
        <w:t>, відповідно до якого члени Кабінету Міністрів України, керівники центральних та місцевих органів виконавчої влади не мають права суміщати свою службову діяльність з іншою роботою, крім викладацької, наукової та творчої у позаробочий час, входити до складу керівного органу чи наглядової ради підприємства, що має на меті одержання прибутку.</w:t>
      </w:r>
    </w:p>
    <w:p w:rsidR="00D04FDA" w:rsidRPr="00D04FDA" w:rsidRDefault="00D04FDA" w:rsidP="00D04FDA">
      <w:pPr>
        <w:spacing w:before="150" w:after="150" w:line="240" w:lineRule="auto"/>
        <w:jc w:val="center"/>
        <w:rPr>
          <w:rFonts w:ascii="Times New Roman" w:eastAsia="Times New Roman" w:hAnsi="Times New Roman" w:cs="Times New Roman"/>
          <w:color w:val="000000"/>
          <w:sz w:val="24"/>
          <w:szCs w:val="24"/>
          <w:lang w:val="ru-RU"/>
        </w:rPr>
      </w:pPr>
      <w:bookmarkStart w:id="133" w:name="n135"/>
      <w:bookmarkEnd w:id="133"/>
      <w:r w:rsidRPr="00D04FDA">
        <w:rPr>
          <w:rFonts w:ascii="Times New Roman" w:eastAsia="Times New Roman" w:hAnsi="Times New Roman" w:cs="Times New Roman"/>
          <w:b/>
          <w:bCs/>
          <w:color w:val="000000"/>
          <w:sz w:val="24"/>
          <w:szCs w:val="24"/>
          <w:lang w:val="ru-RU"/>
        </w:rPr>
        <w:t>6. Обмеження щодо одержання дарунків (пожертв)</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134" w:name="n136"/>
      <w:bookmarkEnd w:id="134"/>
      <w:r w:rsidRPr="00D04FDA">
        <w:rPr>
          <w:rFonts w:ascii="Times New Roman" w:eastAsia="Times New Roman" w:hAnsi="Times New Roman" w:cs="Times New Roman"/>
          <w:color w:val="000000"/>
          <w:sz w:val="24"/>
          <w:szCs w:val="24"/>
          <w:lang w:val="ru-RU"/>
        </w:rPr>
        <w:t>Антикорупційне законодавство чітко окреслює перелік осіб, стосовно яких існують спеціальні вимоги щодо отримання подарунків. До них належать:</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135" w:name="n137"/>
      <w:bookmarkEnd w:id="135"/>
      <w:r w:rsidRPr="00D04FDA">
        <w:rPr>
          <w:rFonts w:ascii="Times New Roman" w:eastAsia="Times New Roman" w:hAnsi="Times New Roman" w:cs="Times New Roman"/>
          <w:color w:val="000000"/>
          <w:sz w:val="24"/>
          <w:szCs w:val="24"/>
          <w:lang w:val="ru-RU"/>
        </w:rPr>
        <w:t>особи, уповноважені на виконання функцій держави або місцевого самоврядування (</w:t>
      </w:r>
      <w:hyperlink r:id="rId87" w:anchor="n31" w:tgtFrame="_blank" w:history="1">
        <w:r w:rsidRPr="00D04FDA">
          <w:rPr>
            <w:rFonts w:ascii="Times New Roman" w:eastAsia="Times New Roman" w:hAnsi="Times New Roman" w:cs="Times New Roman"/>
            <w:color w:val="000099"/>
            <w:sz w:val="24"/>
            <w:szCs w:val="24"/>
            <w:lang w:val="ru-RU"/>
          </w:rPr>
          <w:t>пункт 1 частини першої статті 4 Закону України "Про засади запобігання і протидії корупції"</w:t>
        </w:r>
      </w:hyperlink>
      <w:r w:rsidRPr="00D04FDA">
        <w:rPr>
          <w:rFonts w:ascii="Times New Roman" w:eastAsia="Times New Roman" w:hAnsi="Times New Roman" w:cs="Times New Roman"/>
          <w:color w:val="000000"/>
          <w:sz w:val="24"/>
          <w:szCs w:val="24"/>
          <w:lang w:val="ru-RU"/>
        </w:rPr>
        <w:t>);</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136" w:name="n138"/>
      <w:bookmarkEnd w:id="136"/>
      <w:r w:rsidRPr="00D04FDA">
        <w:rPr>
          <w:rFonts w:ascii="Times New Roman" w:eastAsia="Times New Roman" w:hAnsi="Times New Roman" w:cs="Times New Roman"/>
          <w:color w:val="000000"/>
          <w:sz w:val="24"/>
          <w:szCs w:val="24"/>
          <w:lang w:val="ru-RU"/>
        </w:rPr>
        <w:t>дві категорії осіб, які прирівнюються до осіб, уповноважених на виконання функцій держави або місцевого самоврядування:</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137" w:name="n139"/>
      <w:bookmarkEnd w:id="137"/>
      <w:r w:rsidRPr="00D04FDA">
        <w:rPr>
          <w:rFonts w:ascii="Times New Roman" w:eastAsia="Times New Roman" w:hAnsi="Times New Roman" w:cs="Times New Roman"/>
          <w:color w:val="000000"/>
          <w:sz w:val="24"/>
          <w:szCs w:val="24"/>
          <w:lang w:val="ru-RU"/>
        </w:rPr>
        <w:t>а) посадові особи юридичних осіб публічного права, які не зазначені в </w:t>
      </w:r>
      <w:hyperlink r:id="rId88" w:anchor="n31" w:tgtFrame="_blank" w:history="1">
        <w:r w:rsidRPr="00D04FDA">
          <w:rPr>
            <w:rFonts w:ascii="Times New Roman" w:eastAsia="Times New Roman" w:hAnsi="Times New Roman" w:cs="Times New Roman"/>
            <w:color w:val="000099"/>
            <w:sz w:val="24"/>
            <w:szCs w:val="24"/>
            <w:lang w:val="ru-RU"/>
          </w:rPr>
          <w:t>пункті 1 частини першої статті 4</w:t>
        </w:r>
      </w:hyperlink>
      <w:r w:rsidRPr="00D04FDA">
        <w:rPr>
          <w:rFonts w:ascii="Times New Roman" w:eastAsia="Times New Roman" w:hAnsi="Times New Roman" w:cs="Times New Roman"/>
          <w:color w:val="000000"/>
          <w:sz w:val="24"/>
          <w:szCs w:val="24"/>
          <w:lang w:val="ru-RU"/>
        </w:rPr>
        <w:t> вказаного Закону;</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138" w:name="n140"/>
      <w:bookmarkEnd w:id="138"/>
      <w:r w:rsidRPr="00D04FDA">
        <w:rPr>
          <w:rFonts w:ascii="Times New Roman" w:eastAsia="Times New Roman" w:hAnsi="Times New Roman" w:cs="Times New Roman"/>
          <w:color w:val="000000"/>
          <w:sz w:val="24"/>
          <w:szCs w:val="24"/>
          <w:lang w:val="ru-RU"/>
        </w:rPr>
        <w:t>б) особи, які не є державними службовцями, посадовими особами місцевого самоврядування, але надають публічні послуги (аудитори, нотаріуси, оцінювачі, а також експерти, арбітражні керуючі, незалежні посередники, члени трудового арбітражу, третейські судді під час виконання ними цих функцій, інші особи в установлених законом випадках).</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139" w:name="n141"/>
      <w:bookmarkEnd w:id="139"/>
      <w:r w:rsidRPr="00D04FDA">
        <w:rPr>
          <w:rFonts w:ascii="Times New Roman" w:eastAsia="Times New Roman" w:hAnsi="Times New Roman" w:cs="Times New Roman"/>
          <w:color w:val="000000"/>
          <w:sz w:val="24"/>
          <w:szCs w:val="24"/>
          <w:lang w:val="ru-RU"/>
        </w:rPr>
        <w:t>Відповідно до </w:t>
      </w:r>
      <w:hyperlink r:id="rId89" w:anchor="n75" w:tgtFrame="_blank" w:history="1">
        <w:r w:rsidRPr="00D04FDA">
          <w:rPr>
            <w:rFonts w:ascii="Times New Roman" w:eastAsia="Times New Roman" w:hAnsi="Times New Roman" w:cs="Times New Roman"/>
            <w:color w:val="000099"/>
            <w:sz w:val="24"/>
            <w:szCs w:val="24"/>
            <w:lang w:val="ru-RU"/>
          </w:rPr>
          <w:t>частини першої статті 8 Закону України "Про засади запобігання і протидії корупції"</w:t>
        </w:r>
      </w:hyperlink>
      <w:r w:rsidRPr="00D04FDA">
        <w:rPr>
          <w:rFonts w:ascii="Times New Roman" w:eastAsia="Times New Roman" w:hAnsi="Times New Roman" w:cs="Times New Roman"/>
          <w:color w:val="000000"/>
          <w:sz w:val="24"/>
          <w:szCs w:val="24"/>
          <w:lang w:val="ru-RU"/>
        </w:rPr>
        <w:t> вказаним особам забороняється:</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140" w:name="n142"/>
      <w:bookmarkEnd w:id="140"/>
      <w:r w:rsidRPr="00D04FDA">
        <w:rPr>
          <w:rFonts w:ascii="Times New Roman" w:eastAsia="Times New Roman" w:hAnsi="Times New Roman" w:cs="Times New Roman"/>
          <w:color w:val="000000"/>
          <w:sz w:val="24"/>
          <w:szCs w:val="24"/>
          <w:lang w:val="ru-RU"/>
        </w:rPr>
        <w:t>• приймати дарунки (пожертви) за рішення, дії чи бездіяльність в інтересах дарувальника, що приймаються, вчиняються як безпосередньо такою особою, так і за її сприяння іншими посадовими особами та органами, тобто у формі так званого "завуальованого" хабара;</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141" w:name="n143"/>
      <w:bookmarkEnd w:id="141"/>
      <w:r w:rsidRPr="00D04FDA">
        <w:rPr>
          <w:rFonts w:ascii="Times New Roman" w:eastAsia="Times New Roman" w:hAnsi="Times New Roman" w:cs="Times New Roman"/>
          <w:color w:val="000000"/>
          <w:sz w:val="24"/>
          <w:szCs w:val="24"/>
          <w:lang w:val="ru-RU"/>
        </w:rPr>
        <w:t>• забороняється приймати будь-який дарунок (пожертву) від підлеглої особи.</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142" w:name="n144"/>
      <w:bookmarkEnd w:id="142"/>
      <w:r w:rsidRPr="00D04FDA">
        <w:rPr>
          <w:rFonts w:ascii="Times New Roman" w:eastAsia="Times New Roman" w:hAnsi="Times New Roman" w:cs="Times New Roman"/>
          <w:color w:val="000000"/>
          <w:sz w:val="24"/>
          <w:szCs w:val="24"/>
          <w:lang w:val="ru-RU"/>
        </w:rPr>
        <w:t>Загальна заборона має винятки - "дозволені" дарунки та пожертви. До них належать наступні:</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143" w:name="n145"/>
      <w:bookmarkEnd w:id="143"/>
      <w:r w:rsidRPr="00D04FDA">
        <w:rPr>
          <w:rFonts w:ascii="Times New Roman" w:eastAsia="Times New Roman" w:hAnsi="Times New Roman" w:cs="Times New Roman"/>
          <w:color w:val="000000"/>
          <w:sz w:val="24"/>
          <w:szCs w:val="24"/>
          <w:lang w:val="ru-RU"/>
        </w:rPr>
        <w:t>1. Дарунки, які відповідають загальновизнаним уявленням про гостинність та пожертви, за наявності двох умов:</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144" w:name="n146"/>
      <w:bookmarkEnd w:id="144"/>
      <w:r w:rsidRPr="00D04FDA">
        <w:rPr>
          <w:rFonts w:ascii="Times New Roman" w:eastAsia="Times New Roman" w:hAnsi="Times New Roman" w:cs="Times New Roman"/>
          <w:color w:val="000000"/>
          <w:sz w:val="24"/>
          <w:szCs w:val="24"/>
          <w:lang w:val="ru-RU"/>
        </w:rPr>
        <w:t>а) такі дарунки чи пожертви не можуть прийматися за вчинені рішення, дії чи бездіяльність в інтересах дарувальника, що приймаються, вчиняються як безпосередньо особою, якій надається дарунок чи пожертва, так і за її сприяння іншими посадовими особами та органами;</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145" w:name="n147"/>
      <w:bookmarkEnd w:id="145"/>
      <w:r w:rsidRPr="00D04FDA">
        <w:rPr>
          <w:rFonts w:ascii="Times New Roman" w:eastAsia="Times New Roman" w:hAnsi="Times New Roman" w:cs="Times New Roman"/>
          <w:color w:val="000000"/>
          <w:sz w:val="24"/>
          <w:szCs w:val="24"/>
          <w:lang w:val="ru-RU"/>
        </w:rPr>
        <w:t xml:space="preserve">б) якщо вартість таких дарунків (пожертв) не перевищує 50 відсотків мінімальної заробітної плати, встановленої на день прийняття дарунка (пожертви), одноразово, а </w:t>
      </w:r>
      <w:r w:rsidRPr="00D04FDA">
        <w:rPr>
          <w:rFonts w:ascii="Times New Roman" w:eastAsia="Times New Roman" w:hAnsi="Times New Roman" w:cs="Times New Roman"/>
          <w:color w:val="000000"/>
          <w:sz w:val="24"/>
          <w:szCs w:val="24"/>
          <w:lang w:val="ru-RU"/>
        </w:rPr>
        <w:lastRenderedPageBreak/>
        <w:t>сукупна вартість таких дарунків (пожертв), отриманих з одного джерела протягом року, - однієї мінімальної заробітної плати, встановленої на 1 січня поточного року. Розмір мінімальної заробітної плати встановлюється у Законі України про Державний бюджет кожного року.</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146" w:name="n148"/>
      <w:bookmarkEnd w:id="146"/>
      <w:r w:rsidRPr="00D04FDA">
        <w:rPr>
          <w:rFonts w:ascii="Times New Roman" w:eastAsia="Times New Roman" w:hAnsi="Times New Roman" w:cs="Times New Roman"/>
          <w:color w:val="000000"/>
          <w:sz w:val="24"/>
          <w:szCs w:val="24"/>
          <w:lang w:val="ru-RU"/>
        </w:rPr>
        <w:t>Довідково: </w:t>
      </w:r>
      <w:hyperlink r:id="rId90" w:anchor="n32" w:tgtFrame="_blank" w:history="1">
        <w:r w:rsidRPr="00D04FDA">
          <w:rPr>
            <w:rFonts w:ascii="Times New Roman" w:eastAsia="Times New Roman" w:hAnsi="Times New Roman" w:cs="Times New Roman"/>
            <w:color w:val="000099"/>
            <w:sz w:val="24"/>
            <w:szCs w:val="24"/>
            <w:lang w:val="ru-RU"/>
          </w:rPr>
          <w:t>Стаття 8 Закону України "Про Державний бюджет на 2013 рік"</w:t>
        </w:r>
      </w:hyperlink>
      <w:r w:rsidRPr="00D04FDA">
        <w:rPr>
          <w:rFonts w:ascii="Times New Roman" w:eastAsia="Times New Roman" w:hAnsi="Times New Roman" w:cs="Times New Roman"/>
          <w:color w:val="000000"/>
          <w:sz w:val="24"/>
          <w:szCs w:val="24"/>
          <w:lang w:val="ru-RU"/>
        </w:rPr>
        <w:t> встановлює такий розмір мінімальної заробітної плати у місячному розмірі: з 1 січня - 1147 гривень, з 1 грудня - 1218 гривень. У зв'язку з цим упродовж 2013 року з одного джерела дозволяється отримувати як прояви гостинності дарунки не більше ніж на 1147 гривень. У той же час, вартість дарунка (пожертви) отриманого одноразово в період з 1 січня по 1 грудня 2013 року не може перевищувати 573,5 гривень, а з 1 грудня до кінця року - 609 гривень.</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147" w:name="n149"/>
      <w:bookmarkEnd w:id="147"/>
      <w:r w:rsidRPr="00D04FDA">
        <w:rPr>
          <w:rFonts w:ascii="Times New Roman" w:eastAsia="Times New Roman" w:hAnsi="Times New Roman" w:cs="Times New Roman"/>
          <w:color w:val="000000"/>
          <w:sz w:val="24"/>
          <w:szCs w:val="24"/>
          <w:lang w:val="ru-RU"/>
        </w:rPr>
        <w:t>2. </w:t>
      </w:r>
      <w:hyperlink r:id="rId91" w:tgtFrame="_blank" w:history="1">
        <w:r w:rsidRPr="00D04FDA">
          <w:rPr>
            <w:rFonts w:ascii="Times New Roman" w:eastAsia="Times New Roman" w:hAnsi="Times New Roman" w:cs="Times New Roman"/>
            <w:color w:val="000099"/>
            <w:sz w:val="24"/>
            <w:szCs w:val="24"/>
            <w:lang w:val="ru-RU"/>
          </w:rPr>
          <w:t>Законом</w:t>
        </w:r>
      </w:hyperlink>
      <w:r w:rsidRPr="00D04FDA">
        <w:rPr>
          <w:rFonts w:ascii="Times New Roman" w:eastAsia="Times New Roman" w:hAnsi="Times New Roman" w:cs="Times New Roman"/>
          <w:color w:val="000000"/>
          <w:sz w:val="24"/>
          <w:szCs w:val="24"/>
          <w:lang w:val="ru-RU"/>
        </w:rPr>
        <w:t> встановлено випадки, на які не поширюється згадане правило щодо розміру дарунків (пожертв).</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148" w:name="n150"/>
      <w:bookmarkEnd w:id="148"/>
      <w:r w:rsidRPr="00D04FDA">
        <w:rPr>
          <w:rFonts w:ascii="Times New Roman" w:eastAsia="Times New Roman" w:hAnsi="Times New Roman" w:cs="Times New Roman"/>
          <w:color w:val="000000"/>
          <w:sz w:val="24"/>
          <w:szCs w:val="24"/>
          <w:lang w:val="ru-RU"/>
        </w:rPr>
        <w:t>Це, зокрема, стосується:</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149" w:name="n151"/>
      <w:bookmarkEnd w:id="149"/>
      <w:r w:rsidRPr="00D04FDA">
        <w:rPr>
          <w:rFonts w:ascii="Times New Roman" w:eastAsia="Times New Roman" w:hAnsi="Times New Roman" w:cs="Times New Roman"/>
          <w:color w:val="000000"/>
          <w:sz w:val="24"/>
          <w:szCs w:val="24"/>
          <w:lang w:val="ru-RU"/>
        </w:rPr>
        <w:t>- дарунків, які даруються близькими особами.</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150" w:name="n152"/>
      <w:bookmarkEnd w:id="150"/>
      <w:r w:rsidRPr="00D04FDA">
        <w:rPr>
          <w:rFonts w:ascii="Times New Roman" w:eastAsia="Times New Roman" w:hAnsi="Times New Roman" w:cs="Times New Roman"/>
          <w:color w:val="000000"/>
          <w:sz w:val="24"/>
          <w:szCs w:val="24"/>
          <w:lang w:val="ru-RU"/>
        </w:rPr>
        <w:t>Близькими особами </w:t>
      </w:r>
      <w:hyperlink r:id="rId92" w:tgtFrame="_blank" w:history="1">
        <w:r w:rsidRPr="00D04FDA">
          <w:rPr>
            <w:rFonts w:ascii="Times New Roman" w:eastAsia="Times New Roman" w:hAnsi="Times New Roman" w:cs="Times New Roman"/>
            <w:color w:val="000099"/>
            <w:sz w:val="24"/>
            <w:szCs w:val="24"/>
            <w:lang w:val="ru-RU"/>
          </w:rPr>
          <w:t>Закон</w:t>
        </w:r>
      </w:hyperlink>
      <w:r w:rsidRPr="00D04FDA">
        <w:rPr>
          <w:rFonts w:ascii="Times New Roman" w:eastAsia="Times New Roman" w:hAnsi="Times New Roman" w:cs="Times New Roman"/>
          <w:color w:val="000000"/>
          <w:sz w:val="24"/>
          <w:szCs w:val="24"/>
          <w:lang w:val="ru-RU"/>
        </w:rPr>
        <w:t> визначає таких осіб:</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151" w:name="n153"/>
      <w:bookmarkEnd w:id="151"/>
      <w:r w:rsidRPr="00D04FDA">
        <w:rPr>
          <w:rFonts w:ascii="Times New Roman" w:eastAsia="Times New Roman" w:hAnsi="Times New Roman" w:cs="Times New Roman"/>
          <w:color w:val="000000"/>
          <w:sz w:val="24"/>
          <w:szCs w:val="24"/>
          <w:lang w:val="ru-RU"/>
        </w:rPr>
        <w:t>• чоловік, дружина, батько, мати, вітчим, мачуха, син, дочка, пасинок, падчерка, рідний брат, рідна сестра, дід, баба, прадід, прабаба, внук, внучка, правнук, правнучка, усиновлювач чи усиновлений, опікун чи піклувальник, особа, яка перебуває під опікою або піклуванням;</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152" w:name="n154"/>
      <w:bookmarkEnd w:id="152"/>
      <w:r w:rsidRPr="00D04FDA">
        <w:rPr>
          <w:rFonts w:ascii="Times New Roman" w:eastAsia="Times New Roman" w:hAnsi="Times New Roman" w:cs="Times New Roman"/>
          <w:color w:val="000000"/>
          <w:sz w:val="24"/>
          <w:szCs w:val="24"/>
          <w:lang w:val="ru-RU"/>
        </w:rPr>
        <w:t>• особи, які спільно проживають, пов'язані спільним побутом і мають взаємні права та обов'язки із суб'єктом, зазначеним у </w:t>
      </w:r>
      <w:hyperlink r:id="rId93" w:anchor="n30" w:tgtFrame="_blank" w:history="1">
        <w:r w:rsidRPr="00D04FDA">
          <w:rPr>
            <w:rFonts w:ascii="Times New Roman" w:eastAsia="Times New Roman" w:hAnsi="Times New Roman" w:cs="Times New Roman"/>
            <w:color w:val="000099"/>
            <w:sz w:val="24"/>
            <w:szCs w:val="24"/>
            <w:lang w:val="ru-RU"/>
          </w:rPr>
          <w:t>частині першій статті 4 цього Закону</w:t>
        </w:r>
      </w:hyperlink>
      <w:r w:rsidRPr="00D04FDA">
        <w:rPr>
          <w:rFonts w:ascii="Times New Roman" w:eastAsia="Times New Roman" w:hAnsi="Times New Roman" w:cs="Times New Roman"/>
          <w:color w:val="000000"/>
          <w:sz w:val="24"/>
          <w:szCs w:val="24"/>
          <w:lang w:val="ru-RU"/>
        </w:rPr>
        <w:t>, в тому числі особи, які спільно проживають, але не перебувають у шлюбі;</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153" w:name="n155"/>
      <w:bookmarkEnd w:id="153"/>
      <w:r w:rsidRPr="00D04FDA">
        <w:rPr>
          <w:rFonts w:ascii="Times New Roman" w:eastAsia="Times New Roman" w:hAnsi="Times New Roman" w:cs="Times New Roman"/>
          <w:color w:val="000000"/>
          <w:sz w:val="24"/>
          <w:szCs w:val="24"/>
          <w:lang w:val="ru-RU"/>
        </w:rPr>
        <w:t>- одержуються як загальнодоступні знижки на товари, послуги, загальнодоступні виграші, призи, премії, бонуси.</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154" w:name="n156"/>
      <w:bookmarkEnd w:id="154"/>
      <w:r w:rsidRPr="00D04FDA">
        <w:rPr>
          <w:rFonts w:ascii="Times New Roman" w:eastAsia="Times New Roman" w:hAnsi="Times New Roman" w:cs="Times New Roman"/>
          <w:color w:val="000000"/>
          <w:sz w:val="24"/>
          <w:szCs w:val="24"/>
          <w:lang w:val="ru-RU"/>
        </w:rPr>
        <w:t>Враховуючи вимоги </w:t>
      </w:r>
      <w:hyperlink r:id="rId94" w:tgtFrame="_blank" w:history="1">
        <w:r w:rsidRPr="00D04FDA">
          <w:rPr>
            <w:rFonts w:ascii="Times New Roman" w:eastAsia="Times New Roman" w:hAnsi="Times New Roman" w:cs="Times New Roman"/>
            <w:color w:val="000099"/>
            <w:sz w:val="24"/>
            <w:szCs w:val="24"/>
            <w:lang w:val="ru-RU"/>
          </w:rPr>
          <w:t>Закону</w:t>
        </w:r>
      </w:hyperlink>
      <w:r w:rsidRPr="00D04FDA">
        <w:rPr>
          <w:rFonts w:ascii="Times New Roman" w:eastAsia="Times New Roman" w:hAnsi="Times New Roman" w:cs="Times New Roman"/>
          <w:color w:val="000000"/>
          <w:sz w:val="24"/>
          <w:szCs w:val="24"/>
          <w:lang w:val="ru-RU"/>
        </w:rPr>
        <w:t>, до особистих подарунків належать подарунки, одержані від близьких осіб, давніх друзів та добрих знайомих, які дарують подарунки з нагоди, наприклад, дня народження, ювілею або загальновизнаного свята (Новий Рік, Міжнародний жіночий день, День захисника Вітчизни тощо) за умови, що їх дарунки не впливатимуть на прийняття особами, уповноваженими на виконання функцій держави або місцевого самоврядування, окремими прирівняними до них особами неправомірних рішень або не створюватимуть враження, що це може впливати на їхні рішення.</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155" w:name="n157"/>
      <w:bookmarkEnd w:id="155"/>
      <w:r w:rsidRPr="00D04FDA">
        <w:rPr>
          <w:rFonts w:ascii="Times New Roman" w:eastAsia="Times New Roman" w:hAnsi="Times New Roman" w:cs="Times New Roman"/>
          <w:color w:val="000000"/>
          <w:sz w:val="24"/>
          <w:szCs w:val="24"/>
          <w:lang w:val="ru-RU"/>
        </w:rPr>
        <w:t>До дарунків, що дозволятимуться приймати вказаним особам, можуть бути віднесені й ділові дарунки (сувеніри) та прояви гостинності (запрошення на каву або вечерю) у скромних межах, які широко використовуються для налагодження добрих ділових відношень і зміцнення робочих стосунків.</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156" w:name="n158"/>
      <w:bookmarkEnd w:id="156"/>
      <w:r w:rsidRPr="00D04FDA">
        <w:rPr>
          <w:rFonts w:ascii="Times New Roman" w:eastAsia="Times New Roman" w:hAnsi="Times New Roman" w:cs="Times New Roman"/>
          <w:color w:val="000000"/>
          <w:sz w:val="24"/>
          <w:szCs w:val="24"/>
          <w:lang w:val="ru-RU"/>
        </w:rPr>
        <w:t>Однак умовами прийняття таких дарунків та проявів гостинності є знову ж таки те, що такі подарунки та прояви гостинності не будуть постійними, не впливатимуть на прийняття згаданими особами рішень або не створюватимуть враження, що це може впливати на їхні рішення.</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157" w:name="n159"/>
      <w:bookmarkEnd w:id="157"/>
      <w:r w:rsidRPr="00D04FDA">
        <w:rPr>
          <w:rFonts w:ascii="Times New Roman" w:eastAsia="Times New Roman" w:hAnsi="Times New Roman" w:cs="Times New Roman"/>
          <w:color w:val="000000"/>
          <w:sz w:val="24"/>
          <w:szCs w:val="24"/>
          <w:lang w:val="ru-RU"/>
        </w:rPr>
        <w:t>Практика службової діяльності потребує визначення та розуміння правил поведінки у ситуаціях отримання чи пропозиції отримання неправомірного подарунка.</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158" w:name="n160"/>
      <w:bookmarkEnd w:id="158"/>
      <w:r w:rsidRPr="00D04FDA">
        <w:rPr>
          <w:rFonts w:ascii="Times New Roman" w:eastAsia="Times New Roman" w:hAnsi="Times New Roman" w:cs="Times New Roman"/>
          <w:color w:val="000000"/>
          <w:sz w:val="24"/>
          <w:szCs w:val="24"/>
          <w:lang w:val="ru-RU"/>
        </w:rPr>
        <w:t>У таких випадках слід керуватися положеннями </w:t>
      </w:r>
      <w:hyperlink r:id="rId95" w:anchor="n52" w:tgtFrame="_blank" w:history="1">
        <w:r w:rsidRPr="00D04FDA">
          <w:rPr>
            <w:rFonts w:ascii="Times New Roman" w:eastAsia="Times New Roman" w:hAnsi="Times New Roman" w:cs="Times New Roman"/>
            <w:color w:val="000099"/>
            <w:sz w:val="24"/>
            <w:szCs w:val="24"/>
            <w:lang w:val="ru-RU"/>
          </w:rPr>
          <w:t>статті 16 Закону України "Про правила етичної поведінки"</w:t>
        </w:r>
      </w:hyperlink>
      <w:r w:rsidRPr="00D04FDA">
        <w:rPr>
          <w:rFonts w:ascii="Times New Roman" w:eastAsia="Times New Roman" w:hAnsi="Times New Roman" w:cs="Times New Roman"/>
          <w:color w:val="000000"/>
          <w:sz w:val="24"/>
          <w:szCs w:val="24"/>
          <w:lang w:val="ru-RU"/>
        </w:rPr>
        <w:t>, яка визначає в комплексі правила, спрямовані на запобігання одержанню неправомірної вигоди або дарунка (пожертви).</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159" w:name="n161"/>
      <w:bookmarkEnd w:id="159"/>
      <w:r w:rsidRPr="00D04FDA">
        <w:rPr>
          <w:rFonts w:ascii="Times New Roman" w:eastAsia="Times New Roman" w:hAnsi="Times New Roman" w:cs="Times New Roman"/>
          <w:color w:val="000000"/>
          <w:sz w:val="24"/>
          <w:szCs w:val="24"/>
          <w:lang w:val="ru-RU"/>
        </w:rPr>
        <w:t>Ситуація перша: надходження пропозиції щодо неправомірної пожертви чи подарунка.</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160" w:name="n162"/>
      <w:bookmarkEnd w:id="160"/>
      <w:r w:rsidRPr="00D04FDA">
        <w:rPr>
          <w:rFonts w:ascii="Times New Roman" w:eastAsia="Times New Roman" w:hAnsi="Times New Roman" w:cs="Times New Roman"/>
          <w:color w:val="000000"/>
          <w:sz w:val="24"/>
          <w:szCs w:val="24"/>
          <w:lang w:val="ru-RU"/>
        </w:rPr>
        <w:lastRenderedPageBreak/>
        <w:t>Перш за все, необхідно чітко визначитись, чи належить дарунок (пожертва) до "неправомірних". Для цього слід використовувати положення щодо прийнятності подарунка, які вже були розглянуті вище. Крім того, слід виходити з того, що забороняється приймати неправомірну вигоду або дарунок (пожертву) для використання в подальшому як доказу.</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161" w:name="n163"/>
      <w:bookmarkEnd w:id="161"/>
      <w:r w:rsidRPr="00D04FDA">
        <w:rPr>
          <w:rFonts w:ascii="Times New Roman" w:eastAsia="Times New Roman" w:hAnsi="Times New Roman" w:cs="Times New Roman"/>
          <w:color w:val="000000"/>
          <w:sz w:val="24"/>
          <w:szCs w:val="24"/>
          <w:lang w:val="ru-RU"/>
        </w:rPr>
        <w:t>У разі надходження пропозиції щодо неправомірної вигоди або дарунка (пожертви), незважаючи на особисті інтереси, посадові невідкладно вживають таких заходів:</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162" w:name="n164"/>
      <w:bookmarkEnd w:id="162"/>
      <w:r w:rsidRPr="00D04FDA">
        <w:rPr>
          <w:rFonts w:ascii="Times New Roman" w:eastAsia="Times New Roman" w:hAnsi="Times New Roman" w:cs="Times New Roman"/>
          <w:color w:val="000000"/>
          <w:sz w:val="24"/>
          <w:szCs w:val="24"/>
          <w:lang w:val="ru-RU"/>
        </w:rPr>
        <w:t>1) відмовляються від пропозиції;</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163" w:name="n165"/>
      <w:bookmarkEnd w:id="163"/>
      <w:r w:rsidRPr="00D04FDA">
        <w:rPr>
          <w:rFonts w:ascii="Times New Roman" w:eastAsia="Times New Roman" w:hAnsi="Times New Roman" w:cs="Times New Roman"/>
          <w:color w:val="000000"/>
          <w:sz w:val="24"/>
          <w:szCs w:val="24"/>
          <w:lang w:val="ru-RU"/>
        </w:rPr>
        <w:t>2) за можливості ідентифікують особу, яка зробила пропозицію;</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164" w:name="n166"/>
      <w:bookmarkEnd w:id="164"/>
      <w:r w:rsidRPr="00D04FDA">
        <w:rPr>
          <w:rFonts w:ascii="Times New Roman" w:eastAsia="Times New Roman" w:hAnsi="Times New Roman" w:cs="Times New Roman"/>
          <w:color w:val="000000"/>
          <w:sz w:val="24"/>
          <w:szCs w:val="24"/>
          <w:lang w:val="ru-RU"/>
        </w:rPr>
        <w:t>3) залучають свідків, якщо це можливо, у тому числі з числа колег по роботі;</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165" w:name="n167"/>
      <w:bookmarkEnd w:id="165"/>
      <w:r w:rsidRPr="00D04FDA">
        <w:rPr>
          <w:rFonts w:ascii="Times New Roman" w:eastAsia="Times New Roman" w:hAnsi="Times New Roman" w:cs="Times New Roman"/>
          <w:color w:val="000000"/>
          <w:sz w:val="24"/>
          <w:szCs w:val="24"/>
          <w:lang w:val="ru-RU"/>
        </w:rPr>
        <w:t>4) письмово повідомляють про пропозицію безпосереднього керівника (за наявності) або відповідний виборний чи колегіальний орган та/або одного з визначених </w:t>
      </w:r>
      <w:hyperlink r:id="rId96" w:tgtFrame="_blank" w:history="1">
        <w:r w:rsidRPr="00D04FDA">
          <w:rPr>
            <w:rFonts w:ascii="Times New Roman" w:eastAsia="Times New Roman" w:hAnsi="Times New Roman" w:cs="Times New Roman"/>
            <w:color w:val="000099"/>
            <w:sz w:val="24"/>
            <w:szCs w:val="24"/>
            <w:lang w:val="ru-RU"/>
          </w:rPr>
          <w:t>Законом України "Про засади запобігання і протидії корупції"</w:t>
        </w:r>
      </w:hyperlink>
      <w:r w:rsidRPr="00D04FDA">
        <w:rPr>
          <w:rFonts w:ascii="Times New Roman" w:eastAsia="Times New Roman" w:hAnsi="Times New Roman" w:cs="Times New Roman"/>
          <w:color w:val="000000"/>
          <w:sz w:val="24"/>
          <w:szCs w:val="24"/>
          <w:lang w:val="ru-RU"/>
        </w:rPr>
        <w:t> спеціально уповноважених суб'єктів у сфері протидії корупції.</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166" w:name="n168"/>
      <w:bookmarkEnd w:id="166"/>
      <w:r w:rsidRPr="00D04FDA">
        <w:rPr>
          <w:rFonts w:ascii="Times New Roman" w:eastAsia="Times New Roman" w:hAnsi="Times New Roman" w:cs="Times New Roman"/>
          <w:color w:val="000000"/>
          <w:sz w:val="24"/>
          <w:szCs w:val="24"/>
          <w:lang w:val="ru-RU"/>
        </w:rPr>
        <w:t>Ситуація друга: виявлення подарунка чи пожертви (наприклад, на робочому місці, тощо).</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167" w:name="n169"/>
      <w:bookmarkEnd w:id="167"/>
      <w:r w:rsidRPr="00D04FDA">
        <w:rPr>
          <w:rFonts w:ascii="Times New Roman" w:eastAsia="Times New Roman" w:hAnsi="Times New Roman" w:cs="Times New Roman"/>
          <w:color w:val="000000"/>
          <w:sz w:val="24"/>
          <w:szCs w:val="24"/>
          <w:lang w:val="ru-RU"/>
        </w:rPr>
        <w:t>Якщо особа, уповноважена на виконання функцій держави або місцевого самоврядування, виявила у своєму службовому приміщенні чи передану в інший спосіб неправомірну вигоду або дарунок (пожертву), вона зобов'язана невідкладно, але не пізніше одного робочого дня, письмово повідомити про цей факт свого безпосереднього керівника.</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168" w:name="n170"/>
      <w:bookmarkEnd w:id="168"/>
      <w:r w:rsidRPr="00D04FDA">
        <w:rPr>
          <w:rFonts w:ascii="Times New Roman" w:eastAsia="Times New Roman" w:hAnsi="Times New Roman" w:cs="Times New Roman"/>
          <w:color w:val="000000"/>
          <w:sz w:val="24"/>
          <w:szCs w:val="24"/>
          <w:lang w:val="ru-RU"/>
        </w:rPr>
        <w:t>Про виявлення неправомірної вигоди або дарунка (пожертви) складається акт, який підписується особою, уповноваженою на виконання функцій держави або місцевого самоврядування, яка виявила неправомірну вигоду або дарунок (пожертву), та його безпосереднім керівником.</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169" w:name="n171"/>
      <w:bookmarkEnd w:id="169"/>
      <w:r w:rsidRPr="00D04FDA">
        <w:rPr>
          <w:rFonts w:ascii="Times New Roman" w:eastAsia="Times New Roman" w:hAnsi="Times New Roman" w:cs="Times New Roman"/>
          <w:color w:val="000000"/>
          <w:sz w:val="24"/>
          <w:szCs w:val="24"/>
          <w:lang w:val="ru-RU"/>
        </w:rPr>
        <w:t>У разі якщо неправомірну вигоду або дарунок (пожертву) виявляє особа, уповноважена на виконання функцій держави або місцевого самоврядування, яка є керівником, акт про виявлення неправомірної вигоди або дарунка (пожертви) підписує ця особа та особа, яка обіймає посаду заступника керівника цього органу. Предмети неправомірної вигоди, дарунки (пожертви) зберігаються в органі до їх передачі відповідним органам.</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170" w:name="n172"/>
      <w:bookmarkEnd w:id="170"/>
      <w:r w:rsidRPr="00D04FDA">
        <w:rPr>
          <w:rFonts w:ascii="Times New Roman" w:eastAsia="Times New Roman" w:hAnsi="Times New Roman" w:cs="Times New Roman"/>
          <w:color w:val="000000"/>
          <w:sz w:val="24"/>
          <w:szCs w:val="24"/>
          <w:lang w:val="ru-RU"/>
        </w:rPr>
        <w:t>Офіційні дарунки</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171" w:name="n173"/>
      <w:bookmarkEnd w:id="171"/>
      <w:r w:rsidRPr="00D04FDA">
        <w:rPr>
          <w:rFonts w:ascii="Times New Roman" w:eastAsia="Times New Roman" w:hAnsi="Times New Roman" w:cs="Times New Roman"/>
          <w:color w:val="000000"/>
          <w:sz w:val="24"/>
          <w:szCs w:val="24"/>
          <w:lang w:val="ru-RU"/>
        </w:rPr>
        <w:t>Особливих правил слід дотримуватись щодо дарунків, які одержуються як подарунки державі, Автономній Республіці Крим, територіальній громаді, державним або комунальним установам чи організаціям. Як правило, такі дарунки мають місце під час візитів, урочистостей, інших офіційних заходів.</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172" w:name="n174"/>
      <w:bookmarkEnd w:id="172"/>
      <w:r w:rsidRPr="00D04FDA">
        <w:rPr>
          <w:rFonts w:ascii="Times New Roman" w:eastAsia="Times New Roman" w:hAnsi="Times New Roman" w:cs="Times New Roman"/>
          <w:color w:val="000000"/>
          <w:sz w:val="24"/>
          <w:szCs w:val="24"/>
          <w:lang w:val="ru-RU"/>
        </w:rPr>
        <w:t>У такому випадку особа, яка одержала дарунок, зобов'язана передавати його органу, установі чи організації, визначеному Кабінетом Міністрів України. </w:t>
      </w:r>
      <w:hyperlink r:id="rId97" w:tgtFrame="_blank" w:history="1">
        <w:r w:rsidRPr="00D04FDA">
          <w:rPr>
            <w:rFonts w:ascii="Times New Roman" w:eastAsia="Times New Roman" w:hAnsi="Times New Roman" w:cs="Times New Roman"/>
            <w:color w:val="000099"/>
            <w:sz w:val="24"/>
            <w:szCs w:val="24"/>
            <w:lang w:val="ru-RU"/>
          </w:rPr>
          <w:t>Порядок передачі дарунків, одержаних як подарунки державі, Автономній Республіці Крим, територіальній громаді, державним або комунальним установам чи організаціям</w:t>
        </w:r>
      </w:hyperlink>
      <w:r w:rsidRPr="00D04FDA">
        <w:rPr>
          <w:rFonts w:ascii="Times New Roman" w:eastAsia="Times New Roman" w:hAnsi="Times New Roman" w:cs="Times New Roman"/>
          <w:color w:val="000000"/>
          <w:sz w:val="24"/>
          <w:szCs w:val="24"/>
          <w:lang w:val="ru-RU"/>
        </w:rPr>
        <w:t>, затверджений постановою Кабінету Міністрів України від 16 листопада 2011 року № 1195. Вказаний Порядок, зокрема, передбачає створення відповідним органом комісії для оцінки вартості дарунка, вирішення питання щодо можливості його використання, місця та строку зберігання. Примірне положення про комісію з питань оцінки вартості, вирішення питання щодо можливості використання, місця та строку зберігання дарунка, одержаного особою як подарунка державі, Автономній Республіці Крим, територіальній громаді, державній або комунальній установі чи організації затверджене наказом Національного агентства України з питань державної служби від 26 грудня 2011 року № 86.</w:t>
      </w:r>
    </w:p>
    <w:p w:rsidR="00D04FDA" w:rsidRPr="00D04FDA" w:rsidRDefault="00D04FDA" w:rsidP="00D04FDA">
      <w:pPr>
        <w:spacing w:before="150" w:after="150" w:line="240" w:lineRule="auto"/>
        <w:jc w:val="center"/>
        <w:rPr>
          <w:rFonts w:ascii="Times New Roman" w:eastAsia="Times New Roman" w:hAnsi="Times New Roman" w:cs="Times New Roman"/>
          <w:color w:val="000000"/>
          <w:sz w:val="24"/>
          <w:szCs w:val="24"/>
          <w:lang w:val="ru-RU"/>
        </w:rPr>
      </w:pPr>
      <w:bookmarkStart w:id="173" w:name="n175"/>
      <w:bookmarkEnd w:id="173"/>
      <w:r w:rsidRPr="00D04FDA">
        <w:rPr>
          <w:rFonts w:ascii="Times New Roman" w:eastAsia="Times New Roman" w:hAnsi="Times New Roman" w:cs="Times New Roman"/>
          <w:b/>
          <w:bCs/>
          <w:color w:val="000000"/>
          <w:sz w:val="24"/>
          <w:szCs w:val="24"/>
          <w:lang w:val="ru-RU"/>
        </w:rPr>
        <w:lastRenderedPageBreak/>
        <w:t>7. Обмеження щодо роботи близьких осіб</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174" w:name="n176"/>
      <w:bookmarkEnd w:id="174"/>
      <w:r w:rsidRPr="00D04FDA">
        <w:rPr>
          <w:rFonts w:ascii="Times New Roman" w:eastAsia="Times New Roman" w:hAnsi="Times New Roman" w:cs="Times New Roman"/>
          <w:color w:val="000000"/>
          <w:sz w:val="24"/>
          <w:szCs w:val="24"/>
          <w:lang w:val="ru-RU"/>
        </w:rPr>
        <w:t>Обмеження щодо роботи близьких осіб поширюється на:</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175" w:name="n177"/>
      <w:bookmarkEnd w:id="175"/>
      <w:r w:rsidRPr="00D04FDA">
        <w:rPr>
          <w:rFonts w:ascii="Times New Roman" w:eastAsia="Times New Roman" w:hAnsi="Times New Roman" w:cs="Times New Roman"/>
          <w:color w:val="000000"/>
          <w:sz w:val="24"/>
          <w:szCs w:val="24"/>
          <w:lang w:val="ru-RU"/>
        </w:rPr>
        <w:t>а) осіб, уповноважених на виконання функцій держави або місцевого самоврядування (</w:t>
      </w:r>
      <w:hyperlink r:id="rId98" w:anchor="n31" w:tgtFrame="_blank" w:history="1">
        <w:r w:rsidRPr="00D04FDA">
          <w:rPr>
            <w:rFonts w:ascii="Times New Roman" w:eastAsia="Times New Roman" w:hAnsi="Times New Roman" w:cs="Times New Roman"/>
            <w:color w:val="000099"/>
            <w:sz w:val="24"/>
            <w:szCs w:val="24"/>
            <w:lang w:val="ru-RU"/>
          </w:rPr>
          <w:t>пункт 1 частини першої статті 4 Закону "Про засади запобігання і протидії корупції"</w:t>
        </w:r>
      </w:hyperlink>
      <w:r w:rsidRPr="00D04FDA">
        <w:rPr>
          <w:rFonts w:ascii="Times New Roman" w:eastAsia="Times New Roman" w:hAnsi="Times New Roman" w:cs="Times New Roman"/>
          <w:color w:val="000000"/>
          <w:sz w:val="24"/>
          <w:szCs w:val="24"/>
          <w:lang w:val="ru-RU"/>
        </w:rPr>
        <w:t>), за виключенням народних депутатів України, депутатів Автономної Республіки Крим та депутатів місцевих рад;</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176" w:name="n178"/>
      <w:bookmarkEnd w:id="176"/>
      <w:r w:rsidRPr="00D04FDA">
        <w:rPr>
          <w:rFonts w:ascii="Times New Roman" w:eastAsia="Times New Roman" w:hAnsi="Times New Roman" w:cs="Times New Roman"/>
          <w:color w:val="000000"/>
          <w:sz w:val="24"/>
          <w:szCs w:val="24"/>
          <w:lang w:val="ru-RU"/>
        </w:rPr>
        <w:t>б) посадових осіб юридичних осіб публічного права, які одержують заробітну плату за рахунок бюджетних коштів.</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177" w:name="n179"/>
      <w:bookmarkEnd w:id="177"/>
      <w:r w:rsidRPr="00D04FDA">
        <w:rPr>
          <w:rFonts w:ascii="Times New Roman" w:eastAsia="Times New Roman" w:hAnsi="Times New Roman" w:cs="Times New Roman"/>
          <w:color w:val="000000"/>
          <w:sz w:val="24"/>
          <w:szCs w:val="24"/>
          <w:lang w:val="ru-RU"/>
        </w:rPr>
        <w:t>Відповідно до </w:t>
      </w:r>
      <w:hyperlink r:id="rId99" w:anchor="n84" w:tgtFrame="_blank" w:history="1">
        <w:r w:rsidRPr="00D04FDA">
          <w:rPr>
            <w:rFonts w:ascii="Times New Roman" w:eastAsia="Times New Roman" w:hAnsi="Times New Roman" w:cs="Times New Roman"/>
            <w:color w:val="000099"/>
            <w:sz w:val="24"/>
            <w:szCs w:val="24"/>
            <w:lang w:val="ru-RU"/>
          </w:rPr>
          <w:t>частини першої статті 9 Закону України "Про засади запобігання і протидії корупції"</w:t>
        </w:r>
      </w:hyperlink>
      <w:r w:rsidRPr="00D04FDA">
        <w:rPr>
          <w:rFonts w:ascii="Times New Roman" w:eastAsia="Times New Roman" w:hAnsi="Times New Roman" w:cs="Times New Roman"/>
          <w:color w:val="000000"/>
          <w:sz w:val="24"/>
          <w:szCs w:val="24"/>
          <w:lang w:val="ru-RU"/>
        </w:rPr>
        <w:t> вказані особи не можуть мати у безпосередньому підпорядкуванні близьких їм осіб або бути безпосередньо підпорядкованими у зв'язку з виконанням повноважень близьким їм особам.</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178" w:name="n180"/>
      <w:bookmarkEnd w:id="178"/>
      <w:r w:rsidRPr="00D04FDA">
        <w:rPr>
          <w:rFonts w:ascii="Times New Roman" w:eastAsia="Times New Roman" w:hAnsi="Times New Roman" w:cs="Times New Roman"/>
          <w:color w:val="000000"/>
          <w:sz w:val="24"/>
          <w:szCs w:val="24"/>
          <w:lang w:val="ru-RU"/>
        </w:rPr>
        <w:t>Безпосереднє підпорядкування - відносини прямої організаційної або правової залежності підлеглої особи від її керівника, в тому числі через вирішення (участь у вирішенні) питань прийняття на роботу, звільнення з роботи, застосування заохочень, дисциплінарних стягнень, надання вказівок, доручень, контролю за їх виконанням. При цьому відносинами прямої організаційної або правової залежності підлеглої особи від її керівника вважається наявність хоча б одного із перелічених повноважень керівника щодо підлеглої йому близької особи.</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179" w:name="n181"/>
      <w:bookmarkEnd w:id="179"/>
      <w:r w:rsidRPr="00D04FDA">
        <w:rPr>
          <w:rFonts w:ascii="Times New Roman" w:eastAsia="Times New Roman" w:hAnsi="Times New Roman" w:cs="Times New Roman"/>
          <w:color w:val="000000"/>
          <w:sz w:val="24"/>
          <w:szCs w:val="24"/>
          <w:lang w:val="ru-RU"/>
        </w:rPr>
        <w:t>Близькими особами </w:t>
      </w:r>
      <w:hyperlink r:id="rId100" w:tgtFrame="_blank" w:history="1">
        <w:r w:rsidRPr="00D04FDA">
          <w:rPr>
            <w:rFonts w:ascii="Times New Roman" w:eastAsia="Times New Roman" w:hAnsi="Times New Roman" w:cs="Times New Roman"/>
            <w:color w:val="000099"/>
            <w:sz w:val="24"/>
            <w:szCs w:val="24"/>
            <w:lang w:val="ru-RU"/>
          </w:rPr>
          <w:t>Закон</w:t>
        </w:r>
      </w:hyperlink>
      <w:r w:rsidRPr="00D04FDA">
        <w:rPr>
          <w:rFonts w:ascii="Times New Roman" w:eastAsia="Times New Roman" w:hAnsi="Times New Roman" w:cs="Times New Roman"/>
          <w:color w:val="000000"/>
          <w:sz w:val="24"/>
          <w:szCs w:val="24"/>
          <w:lang w:val="ru-RU"/>
        </w:rPr>
        <w:t> визначає таких осіб:</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180" w:name="n182"/>
      <w:bookmarkEnd w:id="180"/>
      <w:r w:rsidRPr="00D04FDA">
        <w:rPr>
          <w:rFonts w:ascii="Times New Roman" w:eastAsia="Times New Roman" w:hAnsi="Times New Roman" w:cs="Times New Roman"/>
          <w:color w:val="000000"/>
          <w:sz w:val="24"/>
          <w:szCs w:val="24"/>
          <w:lang w:val="ru-RU"/>
        </w:rPr>
        <w:t>• чоловік, дружина, батько, мати, вітчим, мачуха, син, дочка, пасинок, падчерка, рідний брат, рідна сестра, дід, баба, прадід, прабаба, внук, внучка, правнук, правнучка, усиновлювач чи усиновлений, опікун чи піклувальник, особа, яка перебуває під опікою або піклуванням;</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181" w:name="n183"/>
      <w:bookmarkEnd w:id="181"/>
      <w:r w:rsidRPr="00D04FDA">
        <w:rPr>
          <w:rFonts w:ascii="Times New Roman" w:eastAsia="Times New Roman" w:hAnsi="Times New Roman" w:cs="Times New Roman"/>
          <w:color w:val="000000"/>
          <w:sz w:val="24"/>
          <w:szCs w:val="24"/>
          <w:lang w:val="ru-RU"/>
        </w:rPr>
        <w:t>• особи, які спільно проживають, пов'язані спільним побутом і мають взаємні права та обов'язки із суб'єктом, зазначеним у </w:t>
      </w:r>
      <w:hyperlink r:id="rId101" w:anchor="n30" w:tgtFrame="_blank" w:history="1">
        <w:r w:rsidRPr="00D04FDA">
          <w:rPr>
            <w:rFonts w:ascii="Times New Roman" w:eastAsia="Times New Roman" w:hAnsi="Times New Roman" w:cs="Times New Roman"/>
            <w:color w:val="000099"/>
            <w:sz w:val="24"/>
            <w:szCs w:val="24"/>
            <w:lang w:val="ru-RU"/>
          </w:rPr>
          <w:t>частині першій статті 4</w:t>
        </w:r>
      </w:hyperlink>
      <w:r w:rsidRPr="00D04FDA">
        <w:rPr>
          <w:rFonts w:ascii="Times New Roman" w:eastAsia="Times New Roman" w:hAnsi="Times New Roman" w:cs="Times New Roman"/>
          <w:color w:val="000000"/>
          <w:sz w:val="24"/>
          <w:szCs w:val="24"/>
          <w:lang w:val="ru-RU"/>
        </w:rPr>
        <w:t> цього Закону, в тому числі особи, які спільно проживають, але не перебувають у шлюбі.</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182" w:name="n184"/>
      <w:bookmarkEnd w:id="182"/>
      <w:r w:rsidRPr="00D04FDA">
        <w:rPr>
          <w:rFonts w:ascii="Times New Roman" w:eastAsia="Times New Roman" w:hAnsi="Times New Roman" w:cs="Times New Roman"/>
          <w:color w:val="000000"/>
          <w:sz w:val="24"/>
          <w:szCs w:val="24"/>
          <w:lang w:val="ru-RU"/>
        </w:rPr>
        <w:t>Згадане обмеження не поширюються на:</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183" w:name="n185"/>
      <w:bookmarkEnd w:id="183"/>
      <w:r w:rsidRPr="00D04FDA">
        <w:rPr>
          <w:rFonts w:ascii="Times New Roman" w:eastAsia="Times New Roman" w:hAnsi="Times New Roman" w:cs="Times New Roman"/>
          <w:color w:val="000000"/>
          <w:sz w:val="24"/>
          <w:szCs w:val="24"/>
          <w:lang w:val="ru-RU"/>
        </w:rPr>
        <w:t>1) народних засідателів і присяжних;</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184" w:name="n186"/>
      <w:bookmarkEnd w:id="184"/>
      <w:r w:rsidRPr="00D04FDA">
        <w:rPr>
          <w:rFonts w:ascii="Times New Roman" w:eastAsia="Times New Roman" w:hAnsi="Times New Roman" w:cs="Times New Roman"/>
          <w:color w:val="000000"/>
          <w:sz w:val="24"/>
          <w:szCs w:val="24"/>
          <w:lang w:val="ru-RU"/>
        </w:rPr>
        <w:t>2) близьких осіб, які безпосередньо підпорядковані один одному у зв'язку з перебуванням кожного з них на виборній посаді;</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185" w:name="n187"/>
      <w:bookmarkEnd w:id="185"/>
      <w:r w:rsidRPr="00D04FDA">
        <w:rPr>
          <w:rFonts w:ascii="Times New Roman" w:eastAsia="Times New Roman" w:hAnsi="Times New Roman" w:cs="Times New Roman"/>
          <w:color w:val="000000"/>
          <w:sz w:val="24"/>
          <w:szCs w:val="24"/>
          <w:lang w:val="ru-RU"/>
        </w:rPr>
        <w:t>3) осіб, які працюють у сільських населених пунктах (крім тих, що є районними центрами), а також гірських населених пунктах;</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186" w:name="n188"/>
      <w:bookmarkEnd w:id="186"/>
      <w:r w:rsidRPr="00D04FDA">
        <w:rPr>
          <w:rFonts w:ascii="Times New Roman" w:eastAsia="Times New Roman" w:hAnsi="Times New Roman" w:cs="Times New Roman"/>
          <w:color w:val="000000"/>
          <w:sz w:val="24"/>
          <w:szCs w:val="24"/>
          <w:lang w:val="ru-RU"/>
        </w:rPr>
        <w:t>4) осіб, які працюють в галузі освіти, науки, культури, охорони здоров'я, фізичної культури та спорту, соціального захисту, крім державних органів, органів влади Автономної Республіки Крим та органів місцевого самоврядування.</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187" w:name="n189"/>
      <w:bookmarkEnd w:id="187"/>
      <w:r w:rsidRPr="00D04FDA">
        <w:rPr>
          <w:rFonts w:ascii="Times New Roman" w:eastAsia="Times New Roman" w:hAnsi="Times New Roman" w:cs="Times New Roman"/>
          <w:color w:val="000000"/>
          <w:sz w:val="24"/>
          <w:szCs w:val="24"/>
          <w:lang w:val="ru-RU"/>
        </w:rPr>
        <w:t>Відповідно до статті 5 </w:t>
      </w:r>
      <w:hyperlink r:id="rId102" w:tgtFrame="_blank" w:history="1">
        <w:r w:rsidRPr="00D04FDA">
          <w:rPr>
            <w:rFonts w:ascii="Times New Roman" w:eastAsia="Times New Roman" w:hAnsi="Times New Roman" w:cs="Times New Roman"/>
            <w:color w:val="000099"/>
            <w:sz w:val="24"/>
            <w:szCs w:val="24"/>
            <w:lang w:val="ru-RU"/>
          </w:rPr>
          <w:t>Закону України "Про статус гірських населених пунктів в Україні"</w:t>
        </w:r>
      </w:hyperlink>
      <w:r w:rsidRPr="00D04FDA">
        <w:rPr>
          <w:rFonts w:ascii="Times New Roman" w:eastAsia="Times New Roman" w:hAnsi="Times New Roman" w:cs="Times New Roman"/>
          <w:color w:val="000000"/>
          <w:sz w:val="24"/>
          <w:szCs w:val="24"/>
          <w:lang w:val="ru-RU"/>
        </w:rPr>
        <w:t xml:space="preserve"> статус особи, яка проживає і працює (навчається) на території населеного пункту, якому надано статус гірського, надається громадянам, що постійно проживають, постійно працюють або навчаються на денних відділеннях навчальних закладів у цьому населеному пункті, про що громадянам виконавчим органом відповідної місцевої ради видається посвідчення встановленого зразка. У разі, коли підприємство, установа, організація розташовані за межами населеного пункту, якому надано статус гірського, але мають філії, представництва, відділення, інші відокремлені підрозділи і робочі місця в населених пунктах, що мають статус гірських, на працівників, які постійно в них працюють, </w:t>
      </w:r>
      <w:r w:rsidRPr="00D04FDA">
        <w:rPr>
          <w:rFonts w:ascii="Times New Roman" w:eastAsia="Times New Roman" w:hAnsi="Times New Roman" w:cs="Times New Roman"/>
          <w:color w:val="000000"/>
          <w:sz w:val="24"/>
          <w:szCs w:val="24"/>
          <w:lang w:val="ru-RU"/>
        </w:rPr>
        <w:lastRenderedPageBreak/>
        <w:t>поширюється статус особи, що проживає і працює (навчається) на території населеного пункту, якому надано статус гірського.</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188" w:name="n190"/>
      <w:bookmarkEnd w:id="188"/>
      <w:r w:rsidRPr="00D04FDA">
        <w:rPr>
          <w:rFonts w:ascii="Times New Roman" w:eastAsia="Times New Roman" w:hAnsi="Times New Roman" w:cs="Times New Roman"/>
          <w:color w:val="000000"/>
          <w:sz w:val="24"/>
          <w:szCs w:val="24"/>
          <w:lang w:val="ru-RU"/>
        </w:rPr>
        <w:t>Необхідно мати на увазі, що зазначене обмеження по суті складається з двох окремих заборон: мати в підпорядкуванні близьких осіб або бути їм безпосередньо підпорядкованим.</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189" w:name="n191"/>
      <w:bookmarkEnd w:id="189"/>
      <w:r w:rsidRPr="00D04FDA">
        <w:rPr>
          <w:rFonts w:ascii="Times New Roman" w:eastAsia="Times New Roman" w:hAnsi="Times New Roman" w:cs="Times New Roman"/>
          <w:color w:val="000000"/>
          <w:sz w:val="24"/>
          <w:szCs w:val="24"/>
          <w:lang w:val="ru-RU"/>
        </w:rPr>
        <w:t>Тому, наприклад, ситуація, коли близькі особи перебувають у відносинах безпосереднього підпорядкування і при цьому підпорядкована особа працює у сільській місцевості, а керівник працює у місті, потребує врегулювання, оскільки має місце порушення обмеження з боку особи, яка є керівником.</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190" w:name="n192"/>
      <w:bookmarkEnd w:id="190"/>
      <w:r w:rsidRPr="00D04FDA">
        <w:rPr>
          <w:rFonts w:ascii="Times New Roman" w:eastAsia="Times New Roman" w:hAnsi="Times New Roman" w:cs="Times New Roman"/>
          <w:color w:val="000000"/>
          <w:sz w:val="24"/>
          <w:szCs w:val="24"/>
          <w:lang w:val="ru-RU"/>
        </w:rPr>
        <w:t>Заходи попередження безпосереднього підпорядкування</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191" w:name="n193"/>
      <w:bookmarkEnd w:id="191"/>
      <w:r w:rsidRPr="00D04FDA">
        <w:rPr>
          <w:rFonts w:ascii="Times New Roman" w:eastAsia="Times New Roman" w:hAnsi="Times New Roman" w:cs="Times New Roman"/>
          <w:color w:val="000000"/>
          <w:sz w:val="24"/>
          <w:szCs w:val="24"/>
          <w:lang w:val="ru-RU"/>
        </w:rPr>
        <w:t>Уникненню порушень вказаного обмеження сприяє, перш за все, чітке усвідомлення посадовими особами його змісту та можливих негативних наслідків. Крім того, законом визначаються і спеціальні превентивні механізми.</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192" w:name="n194"/>
      <w:bookmarkEnd w:id="192"/>
      <w:r w:rsidRPr="00D04FDA">
        <w:rPr>
          <w:rFonts w:ascii="Times New Roman" w:eastAsia="Times New Roman" w:hAnsi="Times New Roman" w:cs="Times New Roman"/>
          <w:color w:val="000000"/>
          <w:sz w:val="24"/>
          <w:szCs w:val="24"/>
          <w:lang w:val="ru-RU"/>
        </w:rPr>
        <w:t>Наприклад, особам, зазначеним у </w:t>
      </w:r>
      <w:hyperlink r:id="rId103" w:anchor="n32" w:tgtFrame="_blank" w:history="1">
        <w:r w:rsidRPr="00D04FDA">
          <w:rPr>
            <w:rFonts w:ascii="Times New Roman" w:eastAsia="Times New Roman" w:hAnsi="Times New Roman" w:cs="Times New Roman"/>
            <w:color w:val="000099"/>
            <w:sz w:val="24"/>
            <w:szCs w:val="24"/>
            <w:lang w:val="ru-RU"/>
          </w:rPr>
          <w:t>підпунктах "а"</w:t>
        </w:r>
      </w:hyperlink>
      <w:r w:rsidRPr="00D04FDA">
        <w:rPr>
          <w:rFonts w:ascii="Times New Roman" w:eastAsia="Times New Roman" w:hAnsi="Times New Roman" w:cs="Times New Roman"/>
          <w:color w:val="000000"/>
          <w:sz w:val="24"/>
          <w:szCs w:val="24"/>
          <w:lang w:val="ru-RU"/>
        </w:rPr>
        <w:t>, </w:t>
      </w:r>
      <w:hyperlink r:id="rId104" w:anchor="n34" w:tgtFrame="_blank" w:history="1">
        <w:r w:rsidRPr="00D04FDA">
          <w:rPr>
            <w:rFonts w:ascii="Times New Roman" w:eastAsia="Times New Roman" w:hAnsi="Times New Roman" w:cs="Times New Roman"/>
            <w:color w:val="000099"/>
            <w:sz w:val="24"/>
            <w:szCs w:val="24"/>
            <w:lang w:val="ru-RU"/>
          </w:rPr>
          <w:t>"в" - "ж" пункту 1</w:t>
        </w:r>
      </w:hyperlink>
      <w:r w:rsidRPr="00D04FDA">
        <w:rPr>
          <w:rFonts w:ascii="Times New Roman" w:eastAsia="Times New Roman" w:hAnsi="Times New Roman" w:cs="Times New Roman"/>
          <w:color w:val="000000"/>
          <w:sz w:val="24"/>
          <w:szCs w:val="24"/>
          <w:lang w:val="ru-RU"/>
        </w:rPr>
        <w:t> та </w:t>
      </w:r>
      <w:hyperlink r:id="rId105" w:anchor="n42" w:tgtFrame="_blank" w:history="1">
        <w:r w:rsidRPr="00D04FDA">
          <w:rPr>
            <w:rFonts w:ascii="Times New Roman" w:eastAsia="Times New Roman" w:hAnsi="Times New Roman" w:cs="Times New Roman"/>
            <w:color w:val="000099"/>
            <w:sz w:val="24"/>
            <w:szCs w:val="24"/>
            <w:lang w:val="ru-RU"/>
          </w:rPr>
          <w:t>підпункті "а" пункту 2 частини першої статті 4 Закону "Про засади запобігання і протидії корупції"</w:t>
        </w:r>
      </w:hyperlink>
      <w:r w:rsidRPr="00D04FDA">
        <w:rPr>
          <w:rFonts w:ascii="Times New Roman" w:eastAsia="Times New Roman" w:hAnsi="Times New Roman" w:cs="Times New Roman"/>
          <w:color w:val="000000"/>
          <w:sz w:val="24"/>
          <w:szCs w:val="24"/>
          <w:lang w:val="ru-RU"/>
        </w:rPr>
        <w:t> (крім народних засідателів і присяжних), забороняється брати участь у роботі колегіальних органів під час розгляду питань щодо призначення на посаду близьких їм осіб та у будь-який інший спосіб впливати на прийняття такого рішення. Схожі положення є в окремих спеціальних законах.</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193" w:name="n195"/>
      <w:bookmarkEnd w:id="193"/>
      <w:r w:rsidRPr="00D04FDA">
        <w:rPr>
          <w:rFonts w:ascii="Times New Roman" w:eastAsia="Times New Roman" w:hAnsi="Times New Roman" w:cs="Times New Roman"/>
          <w:color w:val="000000"/>
          <w:sz w:val="24"/>
          <w:szCs w:val="24"/>
          <w:lang w:val="ru-RU"/>
        </w:rPr>
        <w:t>Крім того, особи, які претендують на зайняття посад, зазначених у згаданих положеннях </w:t>
      </w:r>
      <w:hyperlink r:id="rId106" w:anchor="n29" w:tgtFrame="_blank" w:history="1">
        <w:r w:rsidRPr="00D04FDA">
          <w:rPr>
            <w:rFonts w:ascii="Times New Roman" w:eastAsia="Times New Roman" w:hAnsi="Times New Roman" w:cs="Times New Roman"/>
            <w:color w:val="000099"/>
            <w:sz w:val="24"/>
            <w:szCs w:val="24"/>
            <w:lang w:val="ru-RU"/>
          </w:rPr>
          <w:t>статті 4 Закону</w:t>
        </w:r>
      </w:hyperlink>
      <w:r w:rsidRPr="00D04FDA">
        <w:rPr>
          <w:rFonts w:ascii="Times New Roman" w:eastAsia="Times New Roman" w:hAnsi="Times New Roman" w:cs="Times New Roman"/>
          <w:color w:val="000000"/>
          <w:sz w:val="24"/>
          <w:szCs w:val="24"/>
          <w:lang w:val="ru-RU"/>
        </w:rPr>
        <w:t>, зобов'язані повідомити керівництво органу, на посаду в якому вони претендують, про працюючих у цьому органі близьких їм осіб.</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194" w:name="n196"/>
      <w:bookmarkEnd w:id="194"/>
      <w:r w:rsidRPr="00D04FDA">
        <w:rPr>
          <w:rFonts w:ascii="Times New Roman" w:eastAsia="Times New Roman" w:hAnsi="Times New Roman" w:cs="Times New Roman"/>
          <w:color w:val="000000"/>
          <w:sz w:val="24"/>
          <w:szCs w:val="24"/>
          <w:lang w:val="ru-RU"/>
        </w:rPr>
        <w:t>Дії при виникненні ситуації порушення обмеження</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195" w:name="n197"/>
      <w:bookmarkEnd w:id="195"/>
      <w:r w:rsidRPr="00D04FDA">
        <w:rPr>
          <w:rFonts w:ascii="Times New Roman" w:eastAsia="Times New Roman" w:hAnsi="Times New Roman" w:cs="Times New Roman"/>
          <w:color w:val="000000"/>
          <w:sz w:val="24"/>
          <w:szCs w:val="24"/>
          <w:lang w:val="ru-RU"/>
        </w:rPr>
        <w:t>Закон чітко визначає алгоритм дій у випадку, коли все ж відносини безпосереднього підпорядкування виникли. Така ситуація може, наприклад, мати місце у випадку обрання однієї з близьких осіб на виборну керівну посаду, в той час як інша близька особа вже працює на іншій невиборній посаді в цьому ж органі та у зв'язку з фактом обрання опиняється в умовах безпосереднього підпорядкування близькій особі.</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196" w:name="n198"/>
      <w:bookmarkEnd w:id="196"/>
      <w:r w:rsidRPr="00D04FDA">
        <w:rPr>
          <w:rFonts w:ascii="Times New Roman" w:eastAsia="Times New Roman" w:hAnsi="Times New Roman" w:cs="Times New Roman"/>
          <w:color w:val="000000"/>
          <w:sz w:val="24"/>
          <w:szCs w:val="24"/>
          <w:lang w:val="ru-RU"/>
        </w:rPr>
        <w:t>У випадку виникнення відповідних обставин близьким особам надається п'ятнадцятиденний строк для самостійного їх усунення. Якщо в зазначений строк ці обставини добровільно не усунуто, відповідні особи або близькі їм особи в місячний строк з моменту виникнення обставин підлягають переведенню в установленому порядку на іншу посаду, що виключає безпосереднє підпорядкування. У разі неможливості такого переведення особа, яка перебуває у підпорядкуванні, підлягає звільненню із займаної посади. Відповідна підстава звільнення окремо передбачена в </w:t>
      </w:r>
      <w:hyperlink r:id="rId107" w:tgtFrame="_blank" w:history="1">
        <w:r w:rsidRPr="00D04FDA">
          <w:rPr>
            <w:rFonts w:ascii="Times New Roman" w:eastAsia="Times New Roman" w:hAnsi="Times New Roman" w:cs="Times New Roman"/>
            <w:color w:val="000099"/>
            <w:sz w:val="24"/>
            <w:szCs w:val="24"/>
            <w:lang w:val="ru-RU"/>
          </w:rPr>
          <w:t>Кодексі законів про працю України</w:t>
        </w:r>
      </w:hyperlink>
      <w:r w:rsidRPr="00D04FDA">
        <w:rPr>
          <w:rFonts w:ascii="Times New Roman" w:eastAsia="Times New Roman" w:hAnsi="Times New Roman" w:cs="Times New Roman"/>
          <w:color w:val="000000"/>
          <w:sz w:val="24"/>
          <w:szCs w:val="24"/>
          <w:lang w:val="ru-RU"/>
        </w:rPr>
        <w:t> (</w:t>
      </w:r>
      <w:hyperlink r:id="rId108" w:anchor="n1440" w:tgtFrame="_blank" w:history="1">
        <w:r w:rsidRPr="00D04FDA">
          <w:rPr>
            <w:rFonts w:ascii="Times New Roman" w:eastAsia="Times New Roman" w:hAnsi="Times New Roman" w:cs="Times New Roman"/>
            <w:color w:val="000099"/>
            <w:sz w:val="24"/>
            <w:szCs w:val="24"/>
            <w:lang w:val="ru-RU"/>
          </w:rPr>
          <w:t>пункт 4 частини першої статті 41</w:t>
        </w:r>
      </w:hyperlink>
      <w:r w:rsidRPr="00D04FDA">
        <w:rPr>
          <w:rFonts w:ascii="Times New Roman" w:eastAsia="Times New Roman" w:hAnsi="Times New Roman" w:cs="Times New Roman"/>
          <w:color w:val="000000"/>
          <w:sz w:val="24"/>
          <w:szCs w:val="24"/>
          <w:lang w:val="ru-RU"/>
        </w:rPr>
        <w:t>), а також окремих законах, якими врегульована діяльність органів чи служб (наприклад, пункт 8 частини другої статті 46</w:t>
      </w:r>
      <w:r w:rsidRPr="00D04FDA">
        <w:rPr>
          <w:rFonts w:ascii="Times New Roman" w:eastAsia="Times New Roman" w:hAnsi="Times New Roman" w:cs="Times New Roman"/>
          <w:b/>
          <w:bCs/>
          <w:color w:val="000000"/>
          <w:sz w:val="2"/>
          <w:szCs w:val="2"/>
          <w:vertAlign w:val="superscript"/>
          <w:lang w:val="ru-RU"/>
        </w:rPr>
        <w:t>-</w:t>
      </w:r>
      <w:r w:rsidRPr="00D04FDA">
        <w:rPr>
          <w:rFonts w:ascii="Times New Roman" w:eastAsia="Times New Roman" w:hAnsi="Times New Roman" w:cs="Times New Roman"/>
          <w:b/>
          <w:bCs/>
          <w:color w:val="000000"/>
          <w:sz w:val="16"/>
          <w:szCs w:val="16"/>
          <w:vertAlign w:val="superscript"/>
          <w:lang w:val="ru-RU"/>
        </w:rPr>
        <w:t>2</w:t>
      </w:r>
      <w:r w:rsidRPr="00D04FDA">
        <w:rPr>
          <w:rFonts w:ascii="Times New Roman" w:eastAsia="Times New Roman" w:hAnsi="Times New Roman" w:cs="Times New Roman"/>
          <w:color w:val="000000"/>
          <w:sz w:val="24"/>
          <w:szCs w:val="24"/>
          <w:lang w:val="ru-RU"/>
        </w:rPr>
        <w:t> </w:t>
      </w:r>
      <w:hyperlink r:id="rId109" w:tgtFrame="_blank" w:history="1">
        <w:r w:rsidRPr="00D04FDA">
          <w:rPr>
            <w:rFonts w:ascii="Times New Roman" w:eastAsia="Times New Roman" w:hAnsi="Times New Roman" w:cs="Times New Roman"/>
            <w:color w:val="000099"/>
            <w:sz w:val="24"/>
            <w:szCs w:val="24"/>
            <w:lang w:val="ru-RU"/>
          </w:rPr>
          <w:t>Закону України "Про прокуратуру"</w:t>
        </w:r>
      </w:hyperlink>
      <w:r w:rsidRPr="00D04FDA">
        <w:rPr>
          <w:rFonts w:ascii="Times New Roman" w:eastAsia="Times New Roman" w:hAnsi="Times New Roman" w:cs="Times New Roman"/>
          <w:color w:val="000000"/>
          <w:sz w:val="24"/>
          <w:szCs w:val="24"/>
          <w:lang w:val="ru-RU"/>
        </w:rPr>
        <w:t>, пункт 11 частини другої статті 12 </w:t>
      </w:r>
      <w:hyperlink r:id="rId110" w:tgtFrame="_blank" w:history="1">
        <w:r w:rsidRPr="00D04FDA">
          <w:rPr>
            <w:rFonts w:ascii="Times New Roman" w:eastAsia="Times New Roman" w:hAnsi="Times New Roman" w:cs="Times New Roman"/>
            <w:color w:val="000099"/>
            <w:sz w:val="24"/>
            <w:szCs w:val="24"/>
            <w:lang w:val="ru-RU"/>
          </w:rPr>
          <w:t>Закону України "Про Державну службу спеціального зв'язку та захисту інформації України"</w:t>
        </w:r>
      </w:hyperlink>
      <w:r w:rsidRPr="00D04FDA">
        <w:rPr>
          <w:rFonts w:ascii="Times New Roman" w:eastAsia="Times New Roman" w:hAnsi="Times New Roman" w:cs="Times New Roman"/>
          <w:color w:val="000000"/>
          <w:sz w:val="24"/>
          <w:szCs w:val="24"/>
          <w:lang w:val="ru-RU"/>
        </w:rPr>
        <w:t>).</w:t>
      </w:r>
    </w:p>
    <w:p w:rsidR="00D04FDA" w:rsidRPr="00D04FDA" w:rsidRDefault="00D04FDA" w:rsidP="00D04FDA">
      <w:pPr>
        <w:spacing w:before="150" w:after="150" w:line="240" w:lineRule="auto"/>
        <w:jc w:val="center"/>
        <w:rPr>
          <w:rFonts w:ascii="Times New Roman" w:eastAsia="Times New Roman" w:hAnsi="Times New Roman" w:cs="Times New Roman"/>
          <w:color w:val="000000"/>
          <w:sz w:val="24"/>
          <w:szCs w:val="24"/>
          <w:lang w:val="ru-RU"/>
        </w:rPr>
      </w:pPr>
      <w:bookmarkStart w:id="197" w:name="n199"/>
      <w:bookmarkEnd w:id="197"/>
      <w:r w:rsidRPr="00D04FDA">
        <w:rPr>
          <w:rFonts w:ascii="Times New Roman" w:eastAsia="Times New Roman" w:hAnsi="Times New Roman" w:cs="Times New Roman"/>
          <w:b/>
          <w:bCs/>
          <w:color w:val="000000"/>
          <w:sz w:val="24"/>
          <w:szCs w:val="24"/>
          <w:lang w:val="ru-RU"/>
        </w:rPr>
        <w:t>8. Обмеження щодо осіб, які звільнилися з посад або припинили діяльність, пов'язану з виконанням функції держави, місцевого самоврядування</w:t>
      </w:r>
    </w:p>
    <w:bookmarkStart w:id="198" w:name="n200"/>
    <w:bookmarkEnd w:id="198"/>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r w:rsidRPr="00D04FDA">
        <w:rPr>
          <w:rFonts w:ascii="Times New Roman" w:eastAsia="Times New Roman" w:hAnsi="Times New Roman" w:cs="Times New Roman"/>
          <w:color w:val="000000"/>
          <w:sz w:val="24"/>
          <w:szCs w:val="24"/>
          <w:lang w:val="ru-RU"/>
        </w:rPr>
        <w:fldChar w:fldCharType="begin"/>
      </w:r>
      <w:r w:rsidRPr="00D04FDA">
        <w:rPr>
          <w:rFonts w:ascii="Times New Roman" w:eastAsia="Times New Roman" w:hAnsi="Times New Roman" w:cs="Times New Roman"/>
          <w:color w:val="000000"/>
          <w:sz w:val="24"/>
          <w:szCs w:val="24"/>
          <w:lang w:val="ru-RU"/>
        </w:rPr>
        <w:instrText xml:space="preserve"> HYPERLINK "https://zakon.rada.gov.ua/laws/show/3206-17" \l "n96" \t "_blank" </w:instrText>
      </w:r>
      <w:r w:rsidRPr="00D04FDA">
        <w:rPr>
          <w:rFonts w:ascii="Times New Roman" w:eastAsia="Times New Roman" w:hAnsi="Times New Roman" w:cs="Times New Roman"/>
          <w:color w:val="000000"/>
          <w:sz w:val="24"/>
          <w:szCs w:val="24"/>
          <w:lang w:val="ru-RU"/>
        </w:rPr>
        <w:fldChar w:fldCharType="separate"/>
      </w:r>
      <w:r w:rsidRPr="00D04FDA">
        <w:rPr>
          <w:rFonts w:ascii="Times New Roman" w:eastAsia="Times New Roman" w:hAnsi="Times New Roman" w:cs="Times New Roman"/>
          <w:color w:val="000099"/>
          <w:sz w:val="24"/>
          <w:szCs w:val="24"/>
          <w:lang w:val="ru-RU"/>
        </w:rPr>
        <w:t>Статтею 10 Закону України "Про засади запобігання і протидії корупції"</w:t>
      </w:r>
      <w:r w:rsidRPr="00D04FDA">
        <w:rPr>
          <w:rFonts w:ascii="Times New Roman" w:eastAsia="Times New Roman" w:hAnsi="Times New Roman" w:cs="Times New Roman"/>
          <w:color w:val="000000"/>
          <w:sz w:val="24"/>
          <w:szCs w:val="24"/>
          <w:lang w:val="ru-RU"/>
        </w:rPr>
        <w:fldChar w:fldCharType="end"/>
      </w:r>
      <w:r w:rsidRPr="00D04FDA">
        <w:rPr>
          <w:rFonts w:ascii="Times New Roman" w:eastAsia="Times New Roman" w:hAnsi="Times New Roman" w:cs="Times New Roman"/>
          <w:color w:val="000000"/>
          <w:sz w:val="24"/>
          <w:szCs w:val="24"/>
          <w:lang w:val="ru-RU"/>
        </w:rPr>
        <w:t> передбачено обмеження щодо осіб, які звільнилися з посад або припинили діяльність, пов'язану з виконанням функцій держави, місцевого самоврядування.</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199" w:name="n201"/>
      <w:bookmarkEnd w:id="199"/>
      <w:r w:rsidRPr="00D04FDA">
        <w:rPr>
          <w:rFonts w:ascii="Times New Roman" w:eastAsia="Times New Roman" w:hAnsi="Times New Roman" w:cs="Times New Roman"/>
          <w:color w:val="000000"/>
          <w:sz w:val="24"/>
          <w:szCs w:val="24"/>
          <w:lang w:val="ru-RU"/>
        </w:rPr>
        <w:t>Варто зазначити, що запровадження такого обмеження є загальновизнаним міжнародним антикорупційним стандартом.</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200" w:name="n202"/>
      <w:bookmarkEnd w:id="200"/>
      <w:r w:rsidRPr="00D04FDA">
        <w:rPr>
          <w:rFonts w:ascii="Times New Roman" w:eastAsia="Times New Roman" w:hAnsi="Times New Roman" w:cs="Times New Roman"/>
          <w:color w:val="000000"/>
          <w:sz w:val="24"/>
          <w:szCs w:val="24"/>
          <w:lang w:val="ru-RU"/>
        </w:rPr>
        <w:lastRenderedPageBreak/>
        <w:t>Так, статтею 12 </w:t>
      </w:r>
      <w:hyperlink r:id="rId111" w:tgtFrame="_blank" w:history="1">
        <w:r w:rsidRPr="00D04FDA">
          <w:rPr>
            <w:rFonts w:ascii="Times New Roman" w:eastAsia="Times New Roman" w:hAnsi="Times New Roman" w:cs="Times New Roman"/>
            <w:color w:val="000099"/>
            <w:sz w:val="24"/>
            <w:szCs w:val="24"/>
            <w:lang w:val="ru-RU"/>
          </w:rPr>
          <w:t>Конвенції ООН проти корупції</w:t>
        </w:r>
      </w:hyperlink>
      <w:r w:rsidRPr="00D04FDA">
        <w:rPr>
          <w:rFonts w:ascii="Times New Roman" w:eastAsia="Times New Roman" w:hAnsi="Times New Roman" w:cs="Times New Roman"/>
          <w:color w:val="000000"/>
          <w:sz w:val="24"/>
          <w:szCs w:val="24"/>
          <w:lang w:val="ru-RU"/>
        </w:rPr>
        <w:t> серед інструментів, спрямованих на запобігання корупції в приватному секторі, передбачено запобігання виникненню конфлікту інтересів шляхом установлення обмежень, у належних випадках й на обґрунтований строк, стосовно професійної діяльності колишніх державних посадових осіб у приватному секторі після їхнього виходу у відставку або на пенсію, якщо така діяльність або робота безпосередньо пов'язана з функціями, що такі державні посадові особи виконували в період їхнього перебування на посаді або за виконанням яких вони здійснювали нагляд.</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201" w:name="n203"/>
      <w:bookmarkEnd w:id="201"/>
      <w:r w:rsidRPr="00D04FDA">
        <w:rPr>
          <w:rFonts w:ascii="Times New Roman" w:eastAsia="Times New Roman" w:hAnsi="Times New Roman" w:cs="Times New Roman"/>
          <w:color w:val="000000"/>
          <w:sz w:val="24"/>
          <w:szCs w:val="24"/>
          <w:lang w:val="ru-RU"/>
        </w:rPr>
        <w:t>Необхідність впровадження подібного обмеження випливає із Рекомендації Комітету Міністрів Ради Європи № R (2000) 10 щодо кодексів поведінки публічних посадових осіб.</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202" w:name="n204"/>
      <w:bookmarkEnd w:id="202"/>
      <w:r w:rsidRPr="00D04FDA">
        <w:rPr>
          <w:rFonts w:ascii="Times New Roman" w:eastAsia="Times New Roman" w:hAnsi="Times New Roman" w:cs="Times New Roman"/>
          <w:color w:val="000000"/>
          <w:sz w:val="24"/>
          <w:szCs w:val="24"/>
          <w:lang w:val="ru-RU"/>
        </w:rPr>
        <w:t>За своєю природою згаданий превентивний механізм має на меті мінімізувати ризики виникнення конфлікту інтересів при переході службовця на іншу, не пов'язану з виконанням функцій держави роботу, мінімізувати випадки, коли особа у неправомірний спосіб створює особливо сприятливі умови для установ, підприємств, організацій, де вона планує працювати після залишення публічної служби або використовує на новій посаді службову інформацію або інші можливості своєї колишньої посади на службі.</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203" w:name="n205"/>
      <w:bookmarkEnd w:id="203"/>
      <w:r w:rsidRPr="00D04FDA">
        <w:rPr>
          <w:rFonts w:ascii="Times New Roman" w:eastAsia="Times New Roman" w:hAnsi="Times New Roman" w:cs="Times New Roman"/>
          <w:color w:val="000000"/>
          <w:sz w:val="24"/>
          <w:szCs w:val="24"/>
          <w:lang w:val="ru-RU"/>
        </w:rPr>
        <w:t>Згадана </w:t>
      </w:r>
      <w:hyperlink r:id="rId112" w:anchor="n96" w:tgtFrame="_blank" w:history="1">
        <w:r w:rsidRPr="00D04FDA">
          <w:rPr>
            <w:rFonts w:ascii="Times New Roman" w:eastAsia="Times New Roman" w:hAnsi="Times New Roman" w:cs="Times New Roman"/>
            <w:color w:val="000099"/>
            <w:sz w:val="24"/>
            <w:szCs w:val="24"/>
            <w:lang w:val="ru-RU"/>
          </w:rPr>
          <w:t>стаття Закону</w:t>
        </w:r>
      </w:hyperlink>
      <w:r w:rsidRPr="00D04FDA">
        <w:rPr>
          <w:rFonts w:ascii="Times New Roman" w:eastAsia="Times New Roman" w:hAnsi="Times New Roman" w:cs="Times New Roman"/>
          <w:color w:val="000000"/>
          <w:sz w:val="24"/>
          <w:szCs w:val="24"/>
          <w:lang w:val="ru-RU"/>
        </w:rPr>
        <w:t> передбачає три види таких обмежень, для яких притаманні певні спільні ознаки.</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204" w:name="n206"/>
      <w:bookmarkEnd w:id="204"/>
      <w:r w:rsidRPr="00D04FDA">
        <w:rPr>
          <w:rFonts w:ascii="Times New Roman" w:eastAsia="Times New Roman" w:hAnsi="Times New Roman" w:cs="Times New Roman"/>
          <w:color w:val="000000"/>
          <w:sz w:val="24"/>
          <w:szCs w:val="24"/>
          <w:lang w:val="ru-RU"/>
        </w:rPr>
        <w:t>Перш за все, на відміну від усіх інших, вказані обмеження стосуються не службовців, а осіб, які припинили перебування на публічній службі.</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205" w:name="n207"/>
      <w:bookmarkEnd w:id="205"/>
      <w:r w:rsidRPr="00D04FDA">
        <w:rPr>
          <w:rFonts w:ascii="Times New Roman" w:eastAsia="Times New Roman" w:hAnsi="Times New Roman" w:cs="Times New Roman"/>
          <w:color w:val="000000"/>
          <w:sz w:val="24"/>
          <w:szCs w:val="24"/>
          <w:lang w:val="ru-RU"/>
        </w:rPr>
        <w:t>Ще однією особливістю, на яку слід звернути увагу, є визначений строк дії таких обмежень, а саме один рік з моменту припинення служби. Такий відносно нетривалий строк є найбільш оптимальним з огляду на неприпустимість встановлення надмірних обмежень для громадян, які звільнилися з державних органів чи органів місцевого самоврядування. З іншого боку, такий строк є достатнім, аби усунути або значно послабити можливості особи недобросовісно використовувати своє попереднє службове становище.</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206" w:name="n208"/>
      <w:bookmarkEnd w:id="206"/>
      <w:r w:rsidRPr="00D04FDA">
        <w:rPr>
          <w:rFonts w:ascii="Times New Roman" w:eastAsia="Times New Roman" w:hAnsi="Times New Roman" w:cs="Times New Roman"/>
          <w:color w:val="000000"/>
          <w:sz w:val="24"/>
          <w:szCs w:val="24"/>
          <w:lang w:val="ru-RU"/>
        </w:rPr>
        <w:t>Першим видом обмежень є заборона укладати трудові договори (контракти) або вчиняти правочини у сфері підприємницької діяльності з підприємствами, установами чи організаціями незалежно від форми власності або фізичними особами - підприємцями, якщо особи, зазначені в абзаці першому цієї частини, протягом року до дня припинення виконання функцій держави або місцевого самоврядування здійснювали повноваження з контролю, нагляду або підготовки чи прийняття відповідних рішень щодо діяльності цих підприємств, установ чи організацій або фізичних осіб - підприємців. Наявність у </w:t>
      </w:r>
      <w:hyperlink r:id="rId113" w:tgtFrame="_blank" w:history="1">
        <w:r w:rsidRPr="00D04FDA">
          <w:rPr>
            <w:rFonts w:ascii="Times New Roman" w:eastAsia="Times New Roman" w:hAnsi="Times New Roman" w:cs="Times New Roman"/>
            <w:color w:val="000099"/>
            <w:sz w:val="24"/>
            <w:szCs w:val="24"/>
            <w:lang w:val="ru-RU"/>
          </w:rPr>
          <w:t>Законі</w:t>
        </w:r>
      </w:hyperlink>
      <w:r w:rsidRPr="00D04FDA">
        <w:rPr>
          <w:rFonts w:ascii="Times New Roman" w:eastAsia="Times New Roman" w:hAnsi="Times New Roman" w:cs="Times New Roman"/>
          <w:color w:val="000000"/>
          <w:sz w:val="24"/>
          <w:szCs w:val="24"/>
          <w:lang w:val="ru-RU"/>
        </w:rPr>
        <w:t> такого обмеження спрямована на запобігання випадкам, коли особа, перебуваючи на посаді, заздалегідь "готує" для себе робоче місце у підприємстві чи організації, які вона контролює, чи іншим чином впливає на їх діяльність. Крім цього, дане обмеження запобігає необ'єктивності в діяльності службовців.</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207" w:name="n209"/>
      <w:bookmarkEnd w:id="207"/>
      <w:r w:rsidRPr="00D04FDA">
        <w:rPr>
          <w:rFonts w:ascii="Times New Roman" w:eastAsia="Times New Roman" w:hAnsi="Times New Roman" w:cs="Times New Roman"/>
          <w:color w:val="000000"/>
          <w:sz w:val="24"/>
          <w:szCs w:val="24"/>
          <w:lang w:val="ru-RU"/>
        </w:rPr>
        <w:t>Другим видом обмежень, передбачених для осіб, які припинили діяльність, пов'язану з виконанням функцій держави або місцевого самоврядування, є заборона розголошувати або використовувати в інший спосіб у своїх інтересах інформацію, яка стала їм відома у зв'язку з виконанням службових повноважень, крім випадків, установлених законом.</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208" w:name="n210"/>
      <w:bookmarkEnd w:id="208"/>
      <w:r w:rsidRPr="00D04FDA">
        <w:rPr>
          <w:rFonts w:ascii="Times New Roman" w:eastAsia="Times New Roman" w:hAnsi="Times New Roman" w:cs="Times New Roman"/>
          <w:color w:val="000000"/>
          <w:sz w:val="24"/>
          <w:szCs w:val="24"/>
          <w:lang w:val="ru-RU"/>
        </w:rPr>
        <w:t>Вказане обмеження запобігає недобросовісному використанню особою конкретної інформації, отриманої при виконанні службових обов'язків, в приватних інтересах. Адже не виключені випадки, коли, перебуваючи на службі, особа отримує певну офіційну інформацію, яка в подальшому може бути використана нею на користь майбутнього роботодавця або в процесі безпосереднього здійснення тієї чи іншої приватної практики.</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209" w:name="n211"/>
      <w:bookmarkEnd w:id="209"/>
      <w:r w:rsidRPr="00D04FDA">
        <w:rPr>
          <w:rFonts w:ascii="Times New Roman" w:eastAsia="Times New Roman" w:hAnsi="Times New Roman" w:cs="Times New Roman"/>
          <w:color w:val="000000"/>
          <w:sz w:val="24"/>
          <w:szCs w:val="24"/>
          <w:lang w:val="ru-RU"/>
        </w:rPr>
        <w:lastRenderedPageBreak/>
        <w:t>Третє обмеження полягає у забороні особам, які припинили службу, представляти інтереси будь-якої особи у справах (у тому числі в тих, що розглядаються в судах), в яких іншою стороною є орган (органи), в якому (яких) вони працювали.</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210" w:name="n212"/>
      <w:bookmarkEnd w:id="210"/>
      <w:r w:rsidRPr="00D04FDA">
        <w:rPr>
          <w:rFonts w:ascii="Times New Roman" w:eastAsia="Times New Roman" w:hAnsi="Times New Roman" w:cs="Times New Roman"/>
          <w:color w:val="000000"/>
          <w:sz w:val="24"/>
          <w:szCs w:val="24"/>
          <w:lang w:val="ru-RU"/>
        </w:rPr>
        <w:t>Зазначене обмеження сприяє запобіганню недобросовісному використанню колишнім службовцем своїх зв'язків при здійсненні ним представницької діяльності. Це правило, наприклад, є досить актуальним для юристів, серед яких поширеною є практика представництва інтересів громадян чи юридичних осіб після припинення державної служби чи роботи у правоохоронних та контролюючих структурах, у тому числі в процесі здійснення адвокатської діяльності.</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211" w:name="n213"/>
      <w:bookmarkEnd w:id="211"/>
      <w:r w:rsidRPr="00D04FDA">
        <w:rPr>
          <w:rFonts w:ascii="Times New Roman" w:eastAsia="Times New Roman" w:hAnsi="Times New Roman" w:cs="Times New Roman"/>
          <w:color w:val="000000"/>
          <w:sz w:val="24"/>
          <w:szCs w:val="24"/>
          <w:lang w:val="ru-RU"/>
        </w:rPr>
        <w:t>Ще однією характерною особливістю української моделі обмежень для осіб, які припинили публічну службу, є відсутність окремо встановленої відповідальності за їх порушення.</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212" w:name="n214"/>
      <w:bookmarkEnd w:id="212"/>
      <w:r w:rsidRPr="00D04FDA">
        <w:rPr>
          <w:rFonts w:ascii="Times New Roman" w:eastAsia="Times New Roman" w:hAnsi="Times New Roman" w:cs="Times New Roman"/>
          <w:color w:val="000000"/>
          <w:sz w:val="24"/>
          <w:szCs w:val="24"/>
          <w:lang w:val="ru-RU"/>
        </w:rPr>
        <w:t>Таким чином, порушення обмеження на укладання трудових угод та правочинів у сфері підприємницької діяльності може тягнути за собою правові наслідки у виді визнання відповідної угоди чи правочину недійсним.</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213" w:name="n215"/>
      <w:bookmarkEnd w:id="213"/>
      <w:r w:rsidRPr="00D04FDA">
        <w:rPr>
          <w:rFonts w:ascii="Times New Roman" w:eastAsia="Times New Roman" w:hAnsi="Times New Roman" w:cs="Times New Roman"/>
          <w:color w:val="000000"/>
          <w:sz w:val="24"/>
          <w:szCs w:val="24"/>
          <w:lang w:val="ru-RU"/>
        </w:rPr>
        <w:t>Що стосується порушення обмеження щодо представництва інтересів тієї чи іншої фізичної юридичної особи, то у даному випадку може йти мова про певні процесуальні наслідки (якщо мало місце представництво інтересів у суді) або знову ж таки про недійсність досягнутих під час такого представництва домовленостей (наприклад, у випадку представництва інтересів у комерційних операціях тощо).</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214" w:name="n216"/>
      <w:bookmarkEnd w:id="214"/>
      <w:r w:rsidRPr="00D04FDA">
        <w:rPr>
          <w:rFonts w:ascii="Times New Roman" w:eastAsia="Times New Roman" w:hAnsi="Times New Roman" w:cs="Times New Roman"/>
          <w:color w:val="000000"/>
          <w:sz w:val="24"/>
          <w:szCs w:val="24"/>
          <w:lang w:val="ru-RU"/>
        </w:rPr>
        <w:t>Власне, суб'єктами адміністративної відповідальності за незаконне використання інформації, що стала відома у зв'язку з виконанням службових повноважень, є лише особи, які перебувають на службі (</w:t>
      </w:r>
      <w:hyperlink r:id="rId114" w:anchor="n1850" w:tgtFrame="_blank" w:history="1">
        <w:r w:rsidRPr="00D04FDA">
          <w:rPr>
            <w:rFonts w:ascii="Times New Roman" w:eastAsia="Times New Roman" w:hAnsi="Times New Roman" w:cs="Times New Roman"/>
            <w:color w:val="000099"/>
            <w:sz w:val="24"/>
            <w:szCs w:val="24"/>
            <w:lang w:val="ru-RU"/>
          </w:rPr>
          <w:t>стаття 172</w:t>
        </w:r>
      </w:hyperlink>
      <w:hyperlink r:id="rId115" w:anchor="n1850" w:tgtFrame="_blank" w:history="1">
        <w:r w:rsidRPr="00D04FDA">
          <w:rPr>
            <w:rFonts w:ascii="Times New Roman" w:eastAsia="Times New Roman" w:hAnsi="Times New Roman" w:cs="Times New Roman"/>
            <w:b/>
            <w:bCs/>
            <w:color w:val="000099"/>
            <w:sz w:val="2"/>
            <w:szCs w:val="2"/>
            <w:vertAlign w:val="superscript"/>
            <w:lang w:val="ru-RU"/>
          </w:rPr>
          <w:t>-</w:t>
        </w:r>
        <w:r w:rsidRPr="00D04FDA">
          <w:rPr>
            <w:rFonts w:ascii="Times New Roman" w:eastAsia="Times New Roman" w:hAnsi="Times New Roman" w:cs="Times New Roman"/>
            <w:b/>
            <w:bCs/>
            <w:color w:val="000099"/>
            <w:sz w:val="16"/>
            <w:szCs w:val="16"/>
            <w:vertAlign w:val="superscript"/>
            <w:lang w:val="ru-RU"/>
          </w:rPr>
          <w:t>8</w:t>
        </w:r>
      </w:hyperlink>
      <w:hyperlink r:id="rId116" w:anchor="n1850" w:tgtFrame="_blank" w:history="1">
        <w:r w:rsidRPr="00D04FDA">
          <w:rPr>
            <w:rFonts w:ascii="Times New Roman" w:eastAsia="Times New Roman" w:hAnsi="Times New Roman" w:cs="Times New Roman"/>
            <w:color w:val="000099"/>
            <w:sz w:val="24"/>
            <w:szCs w:val="24"/>
            <w:lang w:val="ru-RU"/>
          </w:rPr>
          <w:t> Кодексу України про адміністративні правопорушення</w:t>
        </w:r>
      </w:hyperlink>
      <w:r w:rsidRPr="00D04FDA">
        <w:rPr>
          <w:rFonts w:ascii="Times New Roman" w:eastAsia="Times New Roman" w:hAnsi="Times New Roman" w:cs="Times New Roman"/>
          <w:color w:val="000000"/>
          <w:sz w:val="24"/>
          <w:szCs w:val="24"/>
          <w:lang w:val="ru-RU"/>
        </w:rPr>
        <w:t>).</w:t>
      </w:r>
    </w:p>
    <w:p w:rsidR="00D04FDA" w:rsidRPr="00D04FDA" w:rsidRDefault="00D04FDA" w:rsidP="00D04FDA">
      <w:pPr>
        <w:spacing w:before="150" w:after="150" w:line="240" w:lineRule="auto"/>
        <w:jc w:val="center"/>
        <w:rPr>
          <w:rFonts w:ascii="Times New Roman" w:eastAsia="Times New Roman" w:hAnsi="Times New Roman" w:cs="Times New Roman"/>
          <w:color w:val="000000"/>
          <w:sz w:val="24"/>
          <w:szCs w:val="24"/>
          <w:lang w:val="ru-RU"/>
        </w:rPr>
      </w:pPr>
      <w:bookmarkStart w:id="215" w:name="n217"/>
      <w:bookmarkEnd w:id="215"/>
      <w:r w:rsidRPr="00D04FDA">
        <w:rPr>
          <w:rFonts w:ascii="Times New Roman" w:eastAsia="Times New Roman" w:hAnsi="Times New Roman" w:cs="Times New Roman"/>
          <w:b/>
          <w:bCs/>
          <w:color w:val="000000"/>
          <w:sz w:val="24"/>
          <w:szCs w:val="24"/>
          <w:lang w:val="ru-RU"/>
        </w:rPr>
        <w:t>9. Спеціальна перевірка</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216" w:name="n218"/>
      <w:bookmarkEnd w:id="216"/>
      <w:r w:rsidRPr="00D04FDA">
        <w:rPr>
          <w:rFonts w:ascii="Times New Roman" w:eastAsia="Times New Roman" w:hAnsi="Times New Roman" w:cs="Times New Roman"/>
          <w:color w:val="000000"/>
          <w:sz w:val="24"/>
          <w:szCs w:val="24"/>
          <w:lang w:val="ru-RU"/>
        </w:rPr>
        <w:t>Спеціальну перевірку відомостей щодо осіб, які претендують на зайняття посад, пов'язаних із виконанням функцій держави або місцевого самоврядування (далі - спеціальна перевірка), запроваджено з метою підвищення якості відбору кандидатів на зайняття посад, пов'язаних з виконанням функцій держави або місцевого самоврядування, та запобіганню прийняттю на службу осіб, у яких у випадку призначення виникатиме конфлікт інтересів. Зазначений механізм надає можливість керівнику отримати всебічну інформацію про кандидата та прийняти об'єктивне рішення про його призначення або відмовити у призначенні.</w:t>
      </w:r>
    </w:p>
    <w:bookmarkStart w:id="217" w:name="n219"/>
    <w:bookmarkEnd w:id="217"/>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r w:rsidRPr="00D04FDA">
        <w:rPr>
          <w:rFonts w:ascii="Times New Roman" w:eastAsia="Times New Roman" w:hAnsi="Times New Roman" w:cs="Times New Roman"/>
          <w:color w:val="000000"/>
          <w:sz w:val="24"/>
          <w:szCs w:val="24"/>
          <w:lang w:val="ru-RU"/>
        </w:rPr>
        <w:fldChar w:fldCharType="begin"/>
      </w:r>
      <w:r w:rsidRPr="00D04FDA">
        <w:rPr>
          <w:rFonts w:ascii="Times New Roman" w:eastAsia="Times New Roman" w:hAnsi="Times New Roman" w:cs="Times New Roman"/>
          <w:color w:val="000000"/>
          <w:sz w:val="24"/>
          <w:szCs w:val="24"/>
          <w:lang w:val="ru-RU"/>
        </w:rPr>
        <w:instrText xml:space="preserve"> HYPERLINK "https://zakon.rada.gov.ua/laws/show/33/2012" \l "n20" \t "_blank" </w:instrText>
      </w:r>
      <w:r w:rsidRPr="00D04FDA">
        <w:rPr>
          <w:rFonts w:ascii="Times New Roman" w:eastAsia="Times New Roman" w:hAnsi="Times New Roman" w:cs="Times New Roman"/>
          <w:color w:val="000000"/>
          <w:sz w:val="24"/>
          <w:szCs w:val="24"/>
          <w:lang w:val="ru-RU"/>
        </w:rPr>
        <w:fldChar w:fldCharType="separate"/>
      </w:r>
      <w:r w:rsidRPr="00D04FDA">
        <w:rPr>
          <w:rFonts w:ascii="Times New Roman" w:eastAsia="Times New Roman" w:hAnsi="Times New Roman" w:cs="Times New Roman"/>
          <w:color w:val="000099"/>
          <w:sz w:val="24"/>
          <w:szCs w:val="24"/>
          <w:lang w:val="ru-RU"/>
        </w:rPr>
        <w:t>Порядок проведення спеціальної перевірки відомостей щодо осіб, які претендують на зайняття посад, пов'язаних із виконанням функцій держави або місцевого самоврядування</w:t>
      </w:r>
      <w:r w:rsidRPr="00D04FDA">
        <w:rPr>
          <w:rFonts w:ascii="Times New Roman" w:eastAsia="Times New Roman" w:hAnsi="Times New Roman" w:cs="Times New Roman"/>
          <w:color w:val="000000"/>
          <w:sz w:val="24"/>
          <w:szCs w:val="24"/>
          <w:lang w:val="ru-RU"/>
        </w:rPr>
        <w:fldChar w:fldCharType="end"/>
      </w:r>
      <w:r w:rsidRPr="00D04FDA">
        <w:rPr>
          <w:rFonts w:ascii="Times New Roman" w:eastAsia="Times New Roman" w:hAnsi="Times New Roman" w:cs="Times New Roman"/>
          <w:color w:val="000000"/>
          <w:sz w:val="24"/>
          <w:szCs w:val="24"/>
          <w:lang w:val="ru-RU"/>
        </w:rPr>
        <w:t> (далі - Порядок), затверджено Указом Президента України від 25 січня 2012 року № 33.</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218" w:name="n220"/>
      <w:bookmarkEnd w:id="218"/>
      <w:r w:rsidRPr="00D04FDA">
        <w:rPr>
          <w:rFonts w:ascii="Times New Roman" w:eastAsia="Times New Roman" w:hAnsi="Times New Roman" w:cs="Times New Roman"/>
          <w:color w:val="000000"/>
          <w:sz w:val="24"/>
          <w:szCs w:val="24"/>
          <w:lang w:val="ru-RU"/>
        </w:rPr>
        <w:t>Спеціальній перевірці підлягають особи, які претендують на зайняття посад, пов'язаних із виконанням функцій держави або місцевого самоврядування, крім:</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219" w:name="n221"/>
      <w:bookmarkEnd w:id="219"/>
      <w:r w:rsidRPr="00D04FDA">
        <w:rPr>
          <w:rFonts w:ascii="Times New Roman" w:eastAsia="Times New Roman" w:hAnsi="Times New Roman" w:cs="Times New Roman"/>
          <w:color w:val="000000"/>
          <w:sz w:val="24"/>
          <w:szCs w:val="24"/>
          <w:lang w:val="ru-RU"/>
        </w:rPr>
        <w:t>1) кандидатів на пост Президента України, кандидатів у народні депутати України, кандидатів у депутати Верховної Ради Автономної Республіки Крим, місцевих рад та на посади сільських, селищних, міських голів, для яких така перевірка визначена виборчим законодавством;</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220" w:name="n222"/>
      <w:bookmarkEnd w:id="220"/>
      <w:r w:rsidRPr="00D04FDA">
        <w:rPr>
          <w:rFonts w:ascii="Times New Roman" w:eastAsia="Times New Roman" w:hAnsi="Times New Roman" w:cs="Times New Roman"/>
          <w:color w:val="000000"/>
          <w:sz w:val="24"/>
          <w:szCs w:val="24"/>
          <w:lang w:val="ru-RU"/>
        </w:rPr>
        <w:t xml:space="preserve">2) осіб, які призначаються в порядку переведення на іншу посаду в межах одного і того ж органу державної влади (державного органу) чи органу місцевого самоврядування, в </w:t>
      </w:r>
      <w:r w:rsidRPr="00D04FDA">
        <w:rPr>
          <w:rFonts w:ascii="Times New Roman" w:eastAsia="Times New Roman" w:hAnsi="Times New Roman" w:cs="Times New Roman"/>
          <w:color w:val="000000"/>
          <w:sz w:val="24"/>
          <w:szCs w:val="24"/>
          <w:lang w:val="ru-RU"/>
        </w:rPr>
        <w:lastRenderedPageBreak/>
        <w:t>порядку переведення на роботу з одного органу державної влади (державного органу) чи органу місцевого самоврядування до іншого;</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221" w:name="n223"/>
      <w:bookmarkEnd w:id="221"/>
      <w:r w:rsidRPr="00D04FDA">
        <w:rPr>
          <w:rFonts w:ascii="Times New Roman" w:eastAsia="Times New Roman" w:hAnsi="Times New Roman" w:cs="Times New Roman"/>
          <w:color w:val="000000"/>
          <w:sz w:val="24"/>
          <w:szCs w:val="24"/>
          <w:lang w:val="ru-RU"/>
        </w:rPr>
        <w:t>3) осіб, які призначаються в порядку переведення особи, яка працювала в органі державної влади (державному органі), що припиняється, на роботу до іншого органу державної влади (державного органу), до якого переходять повноваження та функції органу державної влади (державного органу), що припиняється.</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222" w:name="n224"/>
      <w:bookmarkEnd w:id="222"/>
      <w:r w:rsidRPr="00D04FDA">
        <w:rPr>
          <w:rFonts w:ascii="Times New Roman" w:eastAsia="Times New Roman" w:hAnsi="Times New Roman" w:cs="Times New Roman"/>
          <w:color w:val="000000"/>
          <w:sz w:val="24"/>
          <w:szCs w:val="24"/>
          <w:lang w:val="ru-RU"/>
        </w:rPr>
        <w:t>Два останні виключення не стосуються призначень, які здійснюються Президентом України або Кабінетом Міністрів України.</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223" w:name="n225"/>
      <w:bookmarkEnd w:id="223"/>
      <w:r w:rsidRPr="00D04FDA">
        <w:rPr>
          <w:rFonts w:ascii="Times New Roman" w:eastAsia="Times New Roman" w:hAnsi="Times New Roman" w:cs="Times New Roman"/>
          <w:color w:val="000000"/>
          <w:sz w:val="24"/>
          <w:szCs w:val="24"/>
          <w:lang w:val="ru-RU"/>
        </w:rPr>
        <w:t>Кандидат на посаду, стосовно якого спеціальна перевірка вже проводилася, при призначенні, переведенні на посаду до іншого державного органу, органу місцевого самоврядування повідомляє про це відповідний орган, який в установленому порядку запитує інформацію щодо її результатів.</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224" w:name="n226"/>
      <w:bookmarkEnd w:id="224"/>
      <w:r w:rsidRPr="00D04FDA">
        <w:rPr>
          <w:rFonts w:ascii="Times New Roman" w:eastAsia="Times New Roman" w:hAnsi="Times New Roman" w:cs="Times New Roman"/>
          <w:color w:val="000000"/>
          <w:sz w:val="24"/>
          <w:szCs w:val="24"/>
          <w:lang w:val="ru-RU"/>
        </w:rPr>
        <w:t>Зокрема, згідно з </w:t>
      </w:r>
      <w:hyperlink r:id="rId117" w:anchor="n20" w:tgtFrame="_blank" w:history="1">
        <w:r w:rsidRPr="00D04FDA">
          <w:rPr>
            <w:rFonts w:ascii="Times New Roman" w:eastAsia="Times New Roman" w:hAnsi="Times New Roman" w:cs="Times New Roman"/>
            <w:color w:val="000099"/>
            <w:sz w:val="24"/>
            <w:szCs w:val="24"/>
            <w:lang w:val="ru-RU"/>
          </w:rPr>
          <w:t>Порядком</w:t>
        </w:r>
      </w:hyperlink>
      <w:r w:rsidRPr="00D04FDA">
        <w:rPr>
          <w:rFonts w:ascii="Times New Roman" w:eastAsia="Times New Roman" w:hAnsi="Times New Roman" w:cs="Times New Roman"/>
          <w:color w:val="000000"/>
          <w:sz w:val="24"/>
          <w:szCs w:val="24"/>
          <w:lang w:val="ru-RU"/>
        </w:rPr>
        <w:t> орган, на посаду в якому претендує особа, не пізніше наступного робочого дня після одержання повідомлення від кандидата надсилає за останнім місцем його роботи (служби), де проводилася спеціальна перевірка, запит про надання копії довідки про результати спеціальної перевірки, після отримання якої розглядається питання про призначення на посаду.</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225" w:name="n227"/>
      <w:bookmarkEnd w:id="225"/>
      <w:r w:rsidRPr="00D04FDA">
        <w:rPr>
          <w:rFonts w:ascii="Times New Roman" w:eastAsia="Times New Roman" w:hAnsi="Times New Roman" w:cs="Times New Roman"/>
          <w:color w:val="000000"/>
          <w:sz w:val="24"/>
          <w:szCs w:val="24"/>
          <w:lang w:val="ru-RU"/>
        </w:rPr>
        <w:t>Копія довідки про результати спеціальної перевірки надається відповідним органом державної влади (державним органом), органом місцевого самоврядування протягом п'яти робочих днів з дня одержання запиту.</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226" w:name="n228"/>
      <w:bookmarkEnd w:id="226"/>
      <w:r w:rsidRPr="00D04FDA">
        <w:rPr>
          <w:rFonts w:ascii="Times New Roman" w:eastAsia="Times New Roman" w:hAnsi="Times New Roman" w:cs="Times New Roman"/>
          <w:color w:val="000000"/>
          <w:sz w:val="24"/>
          <w:szCs w:val="24"/>
          <w:lang w:val="ru-RU"/>
        </w:rPr>
        <w:t>При цьому витребування довідки про попередню спеціальну перевірку проводиться незалежно від наявності чи відсутності підстав для проведення нової спеціальної перевірки. Таким чином, питання про призначення особи у випадку, коли стосовно неї проводиться нова спеціальна перевірка, розглядається за результатами проведення такої перевірки та після отримання копії довідки про попередню перевірку. У тому випадку, коли спеціальна перевірка не проводиться, питання про призначення особи розглядається після одержання копії довідки про попередню спеціальну перевірку.</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227" w:name="n229"/>
      <w:bookmarkEnd w:id="227"/>
      <w:r w:rsidRPr="00D04FDA">
        <w:rPr>
          <w:rFonts w:ascii="Times New Roman" w:eastAsia="Times New Roman" w:hAnsi="Times New Roman" w:cs="Times New Roman"/>
          <w:color w:val="000000"/>
          <w:sz w:val="24"/>
          <w:szCs w:val="24"/>
          <w:lang w:val="ru-RU"/>
        </w:rPr>
        <w:t>Спеціальній перевірці підлягають відомості про притягнення особи до кримінальної відповідальності, наявність судимості, її зняття, погашення, про застосування до кандидата адміністративних стягнень за корупційні правопорушення, достовірність відомостей, зазначених у </w:t>
      </w:r>
      <w:hyperlink r:id="rId118" w:anchor="n249" w:tgtFrame="_blank" w:history="1">
        <w:r w:rsidRPr="00D04FDA">
          <w:rPr>
            <w:rFonts w:ascii="Times New Roman" w:eastAsia="Times New Roman" w:hAnsi="Times New Roman" w:cs="Times New Roman"/>
            <w:color w:val="000099"/>
            <w:sz w:val="24"/>
            <w:szCs w:val="24"/>
            <w:lang w:val="ru-RU"/>
          </w:rPr>
          <w:t>декларації про майно, доходи, витрати і зобов'язання фінансового характеру</w:t>
        </w:r>
      </w:hyperlink>
      <w:r w:rsidRPr="00D04FDA">
        <w:rPr>
          <w:rFonts w:ascii="Times New Roman" w:eastAsia="Times New Roman" w:hAnsi="Times New Roman" w:cs="Times New Roman"/>
          <w:color w:val="000000"/>
          <w:sz w:val="24"/>
          <w:szCs w:val="24"/>
          <w:lang w:val="ru-RU"/>
        </w:rPr>
        <w:t> за минулий рік, стан здоров'я кандидата, освіту, наявність у кандидата наукового ступеня, вченого звання, підвищення кваліфікації.</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228" w:name="n230"/>
      <w:bookmarkEnd w:id="228"/>
      <w:r w:rsidRPr="00D04FDA">
        <w:rPr>
          <w:rFonts w:ascii="Times New Roman" w:eastAsia="Times New Roman" w:hAnsi="Times New Roman" w:cs="Times New Roman"/>
          <w:color w:val="000000"/>
          <w:sz w:val="24"/>
          <w:szCs w:val="24"/>
          <w:lang w:val="ru-RU"/>
        </w:rPr>
        <w:t>Спеціальна перевірка проводиться:</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229" w:name="n231"/>
      <w:bookmarkEnd w:id="229"/>
      <w:r w:rsidRPr="00D04FDA">
        <w:rPr>
          <w:rFonts w:ascii="Times New Roman" w:eastAsia="Times New Roman" w:hAnsi="Times New Roman" w:cs="Times New Roman"/>
          <w:color w:val="000000"/>
          <w:sz w:val="24"/>
          <w:szCs w:val="24"/>
          <w:lang w:val="ru-RU"/>
        </w:rPr>
        <w:t>1) Міністерством внутрішніх справ України - щодо відомостей про притягнення особи до кримінальної відповідальності, наявність судимості, її зняття, погашення, про застосування до кандидата адміністративних стягнень за корупційні правопорушення;</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230" w:name="n232"/>
      <w:bookmarkEnd w:id="230"/>
      <w:r w:rsidRPr="00D04FDA">
        <w:rPr>
          <w:rFonts w:ascii="Times New Roman" w:eastAsia="Times New Roman" w:hAnsi="Times New Roman" w:cs="Times New Roman"/>
          <w:color w:val="000000"/>
          <w:sz w:val="24"/>
          <w:szCs w:val="24"/>
          <w:lang w:val="ru-RU"/>
        </w:rPr>
        <w:t>2) Міністерством юстиції України - щодо наявності у Єдиному державному реєстрі осіб, які вчинили корупційні правопорушення, відомостей про кандидата;</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231" w:name="n233"/>
      <w:bookmarkEnd w:id="231"/>
      <w:r w:rsidRPr="00D04FDA">
        <w:rPr>
          <w:rFonts w:ascii="Times New Roman" w:eastAsia="Times New Roman" w:hAnsi="Times New Roman" w:cs="Times New Roman"/>
          <w:color w:val="000000"/>
          <w:sz w:val="24"/>
          <w:szCs w:val="24"/>
          <w:lang w:val="ru-RU"/>
        </w:rPr>
        <w:t>3) Міністерством доходів і зборів України - щодо достовірності відомостей, зазначених у </w:t>
      </w:r>
      <w:hyperlink r:id="rId119" w:anchor="n249" w:tgtFrame="_blank" w:history="1">
        <w:r w:rsidRPr="00D04FDA">
          <w:rPr>
            <w:rFonts w:ascii="Times New Roman" w:eastAsia="Times New Roman" w:hAnsi="Times New Roman" w:cs="Times New Roman"/>
            <w:color w:val="000099"/>
            <w:sz w:val="24"/>
            <w:szCs w:val="24"/>
            <w:lang w:val="ru-RU"/>
          </w:rPr>
          <w:t>декларації про майно, доходи, витрати і зобов'язання фінансового характеру</w:t>
        </w:r>
      </w:hyperlink>
      <w:r w:rsidRPr="00D04FDA">
        <w:rPr>
          <w:rFonts w:ascii="Times New Roman" w:eastAsia="Times New Roman" w:hAnsi="Times New Roman" w:cs="Times New Roman"/>
          <w:color w:val="000000"/>
          <w:sz w:val="24"/>
          <w:szCs w:val="24"/>
          <w:lang w:val="ru-RU"/>
        </w:rPr>
        <w:t> за минулий рік;</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232" w:name="n234"/>
      <w:bookmarkEnd w:id="232"/>
      <w:r w:rsidRPr="00D04FDA">
        <w:rPr>
          <w:rFonts w:ascii="Times New Roman" w:eastAsia="Times New Roman" w:hAnsi="Times New Roman" w:cs="Times New Roman"/>
          <w:color w:val="000000"/>
          <w:sz w:val="24"/>
          <w:szCs w:val="24"/>
          <w:lang w:val="ru-RU"/>
        </w:rPr>
        <w:t>4) Міністерством охорони здоров'я України, відповідним органом виконавчої влади Автономної Республіки Крим, структурним підрозділом обласної, Київської, Севастопольської міської державної адміністрації - щодо відомостей про стан здоров'я кандидата;</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233" w:name="n235"/>
      <w:bookmarkEnd w:id="233"/>
      <w:r w:rsidRPr="00D04FDA">
        <w:rPr>
          <w:rFonts w:ascii="Times New Roman" w:eastAsia="Times New Roman" w:hAnsi="Times New Roman" w:cs="Times New Roman"/>
          <w:color w:val="000000"/>
          <w:sz w:val="24"/>
          <w:szCs w:val="24"/>
          <w:lang w:val="ru-RU"/>
        </w:rPr>
        <w:lastRenderedPageBreak/>
        <w:t>5) Міністерством освіти і науки України, відповідним органом виконавчої влади Автономної Республіки Крим, структурним підрозділом обласної, Київської, Севастопольської міської державної адміністрації - щодо освіти, наявності у кандидата наукового ступеня, вченого звання.</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234" w:name="n236"/>
      <w:bookmarkEnd w:id="234"/>
      <w:r w:rsidRPr="00D04FDA">
        <w:rPr>
          <w:rFonts w:ascii="Times New Roman" w:eastAsia="Times New Roman" w:hAnsi="Times New Roman" w:cs="Times New Roman"/>
          <w:color w:val="000000"/>
          <w:sz w:val="24"/>
          <w:szCs w:val="24"/>
          <w:lang w:val="ru-RU"/>
        </w:rPr>
        <w:t>До проведення спеціальної перевірки інших відомостей, вимога щодо подання яких установлена законом, можуть залучатися спеціально уповноважені суб'єкти у сфері протидії корупції, а в разі потреби - інші центральні органи виконавчої влади.</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235" w:name="n237"/>
      <w:bookmarkEnd w:id="235"/>
      <w:r w:rsidRPr="00D04FDA">
        <w:rPr>
          <w:rFonts w:ascii="Times New Roman" w:eastAsia="Times New Roman" w:hAnsi="Times New Roman" w:cs="Times New Roman"/>
          <w:color w:val="000000"/>
          <w:sz w:val="24"/>
          <w:szCs w:val="24"/>
          <w:lang w:val="ru-RU"/>
        </w:rPr>
        <w:t>Загальний алгоритм проведення спеціальної перевірки, крім прямо передбачених виключень стосовно окремих категорій осіб, включає кілька складових:</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236" w:name="n238"/>
      <w:bookmarkEnd w:id="236"/>
      <w:r w:rsidRPr="00D04FDA">
        <w:rPr>
          <w:rFonts w:ascii="Times New Roman" w:eastAsia="Times New Roman" w:hAnsi="Times New Roman" w:cs="Times New Roman"/>
          <w:color w:val="000000"/>
          <w:sz w:val="24"/>
          <w:szCs w:val="24"/>
          <w:lang w:val="ru-RU"/>
        </w:rPr>
        <w:t>• подання кандидатом на посаду необхідних документів (письмової згоди на проведення спеціальної перевірки; автобіографії; копії паспорта; копій документів про освіту, вчені звання, наукові ступені; </w:t>
      </w:r>
      <w:hyperlink r:id="rId120" w:anchor="n249" w:tgtFrame="_blank" w:history="1">
        <w:r w:rsidRPr="00D04FDA">
          <w:rPr>
            <w:rFonts w:ascii="Times New Roman" w:eastAsia="Times New Roman" w:hAnsi="Times New Roman" w:cs="Times New Roman"/>
            <w:color w:val="000099"/>
            <w:sz w:val="24"/>
            <w:szCs w:val="24"/>
            <w:lang w:val="ru-RU"/>
          </w:rPr>
          <w:t>декларації про майно, доходи, витрати і зобов'язання фінансового характеру</w:t>
        </w:r>
      </w:hyperlink>
      <w:r w:rsidRPr="00D04FDA">
        <w:rPr>
          <w:rFonts w:ascii="Times New Roman" w:eastAsia="Times New Roman" w:hAnsi="Times New Roman" w:cs="Times New Roman"/>
          <w:color w:val="000000"/>
          <w:sz w:val="24"/>
          <w:szCs w:val="24"/>
          <w:lang w:val="ru-RU"/>
        </w:rPr>
        <w:t> за минулий рік (без зазначення відомостей про витрати); медичної довідки про стан здоров'я; копії військового квитка (для військовослужбовців або військовозобов'язаних); довідки про допуск до державної таємниці (у разі наявності); інших документів, у яких містяться відомості, вимога щодо подання яких установлена законом);</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237" w:name="n239"/>
      <w:bookmarkEnd w:id="237"/>
      <w:r w:rsidRPr="00D04FDA">
        <w:rPr>
          <w:rFonts w:ascii="Times New Roman" w:eastAsia="Times New Roman" w:hAnsi="Times New Roman" w:cs="Times New Roman"/>
          <w:color w:val="000000"/>
          <w:sz w:val="24"/>
          <w:szCs w:val="24"/>
          <w:lang w:val="ru-RU"/>
        </w:rPr>
        <w:t>• надсилання органом, на посаду в якому претендує особа, запиту про проведення спеціальної перевірки до органів, які таку перевірку проводять (запит надсилається не пізніше наступного робочого дня після одержання згоди кандидата);</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238" w:name="n240"/>
      <w:bookmarkEnd w:id="238"/>
      <w:r w:rsidRPr="00D04FDA">
        <w:rPr>
          <w:rFonts w:ascii="Times New Roman" w:eastAsia="Times New Roman" w:hAnsi="Times New Roman" w:cs="Times New Roman"/>
          <w:color w:val="000000"/>
          <w:sz w:val="24"/>
          <w:szCs w:val="24"/>
          <w:lang w:val="ru-RU"/>
        </w:rPr>
        <w:t>• проведення спеціальної перевірки, що фактично полягає у перевірці достовірності поданих кандидатом відомостей, та надання органу, який надіслав запит інформації за результатами перевірки (надається не пізніше семи днів із дати надходження запиту);</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239" w:name="n241"/>
      <w:bookmarkEnd w:id="239"/>
      <w:r w:rsidRPr="00D04FDA">
        <w:rPr>
          <w:rFonts w:ascii="Times New Roman" w:eastAsia="Times New Roman" w:hAnsi="Times New Roman" w:cs="Times New Roman"/>
          <w:color w:val="000000"/>
          <w:sz w:val="24"/>
          <w:szCs w:val="24"/>
          <w:lang w:val="ru-RU"/>
        </w:rPr>
        <w:t>• підготовка кадровою службою органу, який надсилав запит, довідки про результати спеціальної перевірки.</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240" w:name="n242"/>
      <w:bookmarkEnd w:id="240"/>
      <w:r w:rsidRPr="00D04FDA">
        <w:rPr>
          <w:rFonts w:ascii="Times New Roman" w:eastAsia="Times New Roman" w:hAnsi="Times New Roman" w:cs="Times New Roman"/>
          <w:color w:val="000000"/>
          <w:sz w:val="24"/>
          <w:szCs w:val="24"/>
          <w:lang w:val="ru-RU"/>
        </w:rPr>
        <w:t>Важливим елементом вказаної процедури є отримання згоди особи на проведення перевірки, за її відсутності питання про призначення взагалі не розглядається. Така згода подається разом із заявою про призначення, а в разі конкурсного добору така згода подається протягом трьох днів із дати одержання кандидатом повідомлення про результати конкурсу.</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241" w:name="n243"/>
      <w:bookmarkEnd w:id="241"/>
      <w:r w:rsidRPr="00D04FDA">
        <w:rPr>
          <w:rFonts w:ascii="Times New Roman" w:eastAsia="Times New Roman" w:hAnsi="Times New Roman" w:cs="Times New Roman"/>
          <w:color w:val="000000"/>
          <w:sz w:val="24"/>
          <w:szCs w:val="24"/>
          <w:lang w:val="ru-RU"/>
        </w:rPr>
        <w:t>Кандидат, щодо якого проведена спеціальна перевірка, має право на ознайомлення з довідкою про результати спеціальної перевірки. У разі незгоди кандидата з результатами перевірки він може подати свої зауваження у письмовій формі стосовно її результатів до відповідного органу. Органи (підрозділи), які проводили спеціальну перевірку, у разі надходження від кандидата зауважень стосовно результатів спеціальної перевірки надають йому письмову відповідь протягом десяти днів з дати надходження зауважень.</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242" w:name="n244"/>
      <w:bookmarkEnd w:id="242"/>
      <w:r w:rsidRPr="00D04FDA">
        <w:rPr>
          <w:rFonts w:ascii="Times New Roman" w:eastAsia="Times New Roman" w:hAnsi="Times New Roman" w:cs="Times New Roman"/>
          <w:color w:val="000000"/>
          <w:sz w:val="24"/>
          <w:szCs w:val="24"/>
          <w:lang w:val="ru-RU"/>
        </w:rPr>
        <w:t>Спеціальна перевірка проводиться у строк, що не перевищує п'ятнадцяти календарних днів з дня надання згоди на проведення спеціальної перевірки.</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243" w:name="n245"/>
      <w:bookmarkEnd w:id="243"/>
      <w:r w:rsidRPr="00D04FDA">
        <w:rPr>
          <w:rFonts w:ascii="Times New Roman" w:eastAsia="Times New Roman" w:hAnsi="Times New Roman" w:cs="Times New Roman"/>
          <w:color w:val="000000"/>
          <w:sz w:val="24"/>
          <w:szCs w:val="24"/>
          <w:lang w:val="ru-RU"/>
        </w:rPr>
        <w:t>Необхідно зазначити, що в окремих органах, які проводять спеціальну перевірку, власними нормативно-правовими актами визначено порядок проведення такої перевірки. До вказаних актів, зокрема, належать:</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244" w:name="n246"/>
      <w:bookmarkEnd w:id="244"/>
      <w:r w:rsidRPr="00D04FDA">
        <w:rPr>
          <w:rFonts w:ascii="Times New Roman" w:eastAsia="Times New Roman" w:hAnsi="Times New Roman" w:cs="Times New Roman"/>
          <w:color w:val="000000"/>
          <w:sz w:val="24"/>
          <w:szCs w:val="24"/>
          <w:lang w:val="ru-RU"/>
        </w:rPr>
        <w:t>• </w:t>
      </w:r>
      <w:hyperlink r:id="rId121" w:anchor="n18" w:tgtFrame="_blank" w:history="1">
        <w:r w:rsidRPr="00D04FDA">
          <w:rPr>
            <w:rFonts w:ascii="Times New Roman" w:eastAsia="Times New Roman" w:hAnsi="Times New Roman" w:cs="Times New Roman"/>
            <w:color w:val="000099"/>
            <w:sz w:val="24"/>
            <w:szCs w:val="24"/>
            <w:lang w:val="ru-RU"/>
          </w:rPr>
          <w:t>Положення про Єдиний державний реєстр осіб, які вчинили корупційні правопорушення</w:t>
        </w:r>
      </w:hyperlink>
      <w:r w:rsidRPr="00D04FDA">
        <w:rPr>
          <w:rFonts w:ascii="Times New Roman" w:eastAsia="Times New Roman" w:hAnsi="Times New Roman" w:cs="Times New Roman"/>
          <w:color w:val="000000"/>
          <w:sz w:val="24"/>
          <w:szCs w:val="24"/>
          <w:lang w:val="ru-RU"/>
        </w:rPr>
        <w:t>, затверджене наказом Міністерства юстиції України від 11 січня 2012 року № 39/5;</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245" w:name="n247"/>
      <w:bookmarkEnd w:id="245"/>
      <w:r w:rsidRPr="00D04FDA">
        <w:rPr>
          <w:rFonts w:ascii="Times New Roman" w:eastAsia="Times New Roman" w:hAnsi="Times New Roman" w:cs="Times New Roman"/>
          <w:color w:val="000000"/>
          <w:sz w:val="24"/>
          <w:szCs w:val="24"/>
          <w:lang w:val="ru-RU"/>
        </w:rPr>
        <w:t>• </w:t>
      </w:r>
      <w:hyperlink r:id="rId122" w:anchor="n17" w:tgtFrame="_blank" w:history="1">
        <w:r w:rsidRPr="00D04FDA">
          <w:rPr>
            <w:rFonts w:ascii="Times New Roman" w:eastAsia="Times New Roman" w:hAnsi="Times New Roman" w:cs="Times New Roman"/>
            <w:color w:val="000099"/>
            <w:sz w:val="24"/>
            <w:szCs w:val="24"/>
            <w:lang w:val="ru-RU"/>
          </w:rPr>
          <w:t xml:space="preserve">Порядок проведення спеціальної перевірки наявності в осіб, які претендують на зайняття посад, пов'язаних із виконанням функцій держави або місцевого самоврядування, </w:t>
        </w:r>
        <w:r w:rsidRPr="00D04FDA">
          <w:rPr>
            <w:rFonts w:ascii="Times New Roman" w:eastAsia="Times New Roman" w:hAnsi="Times New Roman" w:cs="Times New Roman"/>
            <w:color w:val="000099"/>
            <w:sz w:val="24"/>
            <w:szCs w:val="24"/>
            <w:lang w:val="ru-RU"/>
          </w:rPr>
          <w:lastRenderedPageBreak/>
          <w:t>корпоративних прав</w:t>
        </w:r>
      </w:hyperlink>
      <w:r w:rsidRPr="00D04FDA">
        <w:rPr>
          <w:rFonts w:ascii="Times New Roman" w:eastAsia="Times New Roman" w:hAnsi="Times New Roman" w:cs="Times New Roman"/>
          <w:color w:val="000000"/>
          <w:sz w:val="24"/>
          <w:szCs w:val="24"/>
          <w:lang w:val="ru-RU"/>
        </w:rPr>
        <w:t>, затверджений наказом Міністерства юстиції України від 23 березня 2012 року № 448/5;</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246" w:name="n248"/>
      <w:bookmarkEnd w:id="246"/>
      <w:r w:rsidRPr="00D04FDA">
        <w:rPr>
          <w:rFonts w:ascii="Times New Roman" w:eastAsia="Times New Roman" w:hAnsi="Times New Roman" w:cs="Times New Roman"/>
          <w:color w:val="000000"/>
          <w:sz w:val="24"/>
          <w:szCs w:val="24"/>
          <w:lang w:val="ru-RU"/>
        </w:rPr>
        <w:t>• </w:t>
      </w:r>
      <w:hyperlink r:id="rId123" w:tgtFrame="_blank" w:history="1">
        <w:r w:rsidRPr="00D04FDA">
          <w:rPr>
            <w:rFonts w:ascii="Times New Roman" w:eastAsia="Times New Roman" w:hAnsi="Times New Roman" w:cs="Times New Roman"/>
            <w:color w:val="000099"/>
            <w:sz w:val="24"/>
            <w:szCs w:val="24"/>
            <w:lang w:val="ru-RU"/>
          </w:rPr>
          <w:t>наказ Міністерства охорони здоров'я України від 30 липня 2012 року № 578</w:t>
        </w:r>
      </w:hyperlink>
      <w:r w:rsidRPr="00D04FDA">
        <w:rPr>
          <w:rFonts w:ascii="Times New Roman" w:eastAsia="Times New Roman" w:hAnsi="Times New Roman" w:cs="Times New Roman"/>
          <w:color w:val="000000"/>
          <w:sz w:val="24"/>
          <w:szCs w:val="24"/>
          <w:lang w:val="ru-RU"/>
        </w:rPr>
        <w:t> "Про порядок проведення медичного огляду та спеціальної перевірки особи, яка претендує на зайняття посади, пов'язаної з виконанням функцій держави або місцевого самоврядування";</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247" w:name="n249"/>
      <w:bookmarkEnd w:id="247"/>
      <w:r w:rsidRPr="00D04FDA">
        <w:rPr>
          <w:rFonts w:ascii="Times New Roman" w:eastAsia="Times New Roman" w:hAnsi="Times New Roman" w:cs="Times New Roman"/>
          <w:color w:val="000000"/>
          <w:sz w:val="24"/>
          <w:szCs w:val="24"/>
          <w:lang w:val="ru-RU"/>
        </w:rPr>
        <w:t>• </w:t>
      </w:r>
      <w:hyperlink r:id="rId124" w:tgtFrame="_blank" w:history="1">
        <w:r w:rsidRPr="00D04FDA">
          <w:rPr>
            <w:rFonts w:ascii="Times New Roman" w:eastAsia="Times New Roman" w:hAnsi="Times New Roman" w:cs="Times New Roman"/>
            <w:color w:val="000099"/>
            <w:sz w:val="24"/>
            <w:szCs w:val="24"/>
            <w:lang w:val="ru-RU"/>
          </w:rPr>
          <w:t>наказ Міністерства освіти і науки, молоді та спорту України від 10 вересня 2012 року № 986</w:t>
        </w:r>
      </w:hyperlink>
      <w:r w:rsidRPr="00D04FDA">
        <w:rPr>
          <w:rFonts w:ascii="Times New Roman" w:eastAsia="Times New Roman" w:hAnsi="Times New Roman" w:cs="Times New Roman"/>
          <w:color w:val="000000"/>
          <w:sz w:val="24"/>
          <w:szCs w:val="24"/>
          <w:lang w:val="ru-RU"/>
        </w:rPr>
        <w:t> "Про Порядок проведення спеціальної перевірки відомостей щодо освіти, наявності наукового ступеня, вченого звання у осіб, які претендують на зайняття посад, пов'язаних із виконанням функцій держави або місцевого самоврядування".</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248" w:name="n250"/>
      <w:bookmarkEnd w:id="248"/>
      <w:r w:rsidRPr="00D04FDA">
        <w:rPr>
          <w:rFonts w:ascii="Times New Roman" w:eastAsia="Times New Roman" w:hAnsi="Times New Roman" w:cs="Times New Roman"/>
          <w:color w:val="000000"/>
          <w:sz w:val="24"/>
          <w:szCs w:val="24"/>
          <w:lang w:val="ru-RU"/>
        </w:rPr>
        <w:t>Аналізуючи перелік державних органів, що можуть залучатись до проведення перевірки, та відомостей, які перевіряються, можна зробити висновок, що проведення спеціальної перевірки є комплексним вивченням інформації про особу, яка бажає обіймати посади, пов'язані з виконанням функцій держави або місцевого самоврядування.</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249" w:name="n251"/>
      <w:bookmarkEnd w:id="249"/>
      <w:r w:rsidRPr="00D04FDA">
        <w:rPr>
          <w:rFonts w:ascii="Times New Roman" w:eastAsia="Times New Roman" w:hAnsi="Times New Roman" w:cs="Times New Roman"/>
          <w:color w:val="000000"/>
          <w:sz w:val="24"/>
          <w:szCs w:val="24"/>
          <w:lang w:val="ru-RU"/>
        </w:rPr>
        <w:t>Законом встановлено особливості "реагування" на різні види розбіжностей заявлених та фактичних даних про особу.</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250" w:name="n252"/>
      <w:bookmarkEnd w:id="250"/>
      <w:r w:rsidRPr="00D04FDA">
        <w:rPr>
          <w:rFonts w:ascii="Times New Roman" w:eastAsia="Times New Roman" w:hAnsi="Times New Roman" w:cs="Times New Roman"/>
          <w:color w:val="000000"/>
          <w:sz w:val="24"/>
          <w:szCs w:val="24"/>
          <w:lang w:val="ru-RU"/>
        </w:rPr>
        <w:t>А) у разі встановлення за результатами спеціальної перевірки факту розбіжностей у поданих претендентом на посаду автобіографії та/або </w:t>
      </w:r>
      <w:hyperlink r:id="rId125" w:anchor="n249" w:tgtFrame="_blank" w:history="1">
        <w:r w:rsidRPr="00D04FDA">
          <w:rPr>
            <w:rFonts w:ascii="Times New Roman" w:eastAsia="Times New Roman" w:hAnsi="Times New Roman" w:cs="Times New Roman"/>
            <w:color w:val="000099"/>
            <w:sz w:val="24"/>
            <w:szCs w:val="24"/>
            <w:lang w:val="ru-RU"/>
          </w:rPr>
          <w:t>декларації про майно, доходи, витрати і зобов'язання фінансового характеру</w:t>
        </w:r>
      </w:hyperlink>
      <w:r w:rsidRPr="00D04FDA">
        <w:rPr>
          <w:rFonts w:ascii="Times New Roman" w:eastAsia="Times New Roman" w:hAnsi="Times New Roman" w:cs="Times New Roman"/>
          <w:color w:val="000000"/>
          <w:sz w:val="24"/>
          <w:szCs w:val="24"/>
          <w:lang w:val="ru-RU"/>
        </w:rPr>
        <w:t> за минулий рік посадовою особою (органом), яка (який) проводить спеціальну перевірку, надається можливість претенденту на посаду протягом п'яти робочих днів надати письмове пояснення за таким фактом та/або виправити таку розбіжність.</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251" w:name="n253"/>
      <w:bookmarkEnd w:id="251"/>
      <w:r w:rsidRPr="00D04FDA">
        <w:rPr>
          <w:rFonts w:ascii="Times New Roman" w:eastAsia="Times New Roman" w:hAnsi="Times New Roman" w:cs="Times New Roman"/>
          <w:color w:val="000000"/>
          <w:sz w:val="24"/>
          <w:szCs w:val="24"/>
          <w:lang w:val="ru-RU"/>
        </w:rPr>
        <w:t>Б) у разі встановлення за результатами спеціальної перевірки відомостей про претендента на посаду, які не відповідають встановленим законодавством вимогам для зайняття посади, посадова особа (орган), яка (який) здійснює призначення (обрання) на цю посаду, відмовляє претенденту у призначенні (обранні) на посаду.</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252" w:name="n254"/>
      <w:bookmarkEnd w:id="252"/>
      <w:r w:rsidRPr="00D04FDA">
        <w:rPr>
          <w:rFonts w:ascii="Times New Roman" w:eastAsia="Times New Roman" w:hAnsi="Times New Roman" w:cs="Times New Roman"/>
          <w:color w:val="000000"/>
          <w:sz w:val="24"/>
          <w:szCs w:val="24"/>
          <w:lang w:val="ru-RU"/>
        </w:rPr>
        <w:t>В) у разі встановлення за результатами спеціальної перевірки та розгляду вищезазначених пояснень претендента на посаду факту подання ним підроблених документів або неправдивих відомостей, посадова особа (орган), яка (який) здійснює призначення (обрання) на цю посаду, повідомляє протягом трьох робочих днів про виявлений факт правоохоронні органи та відмовляє претенденту у призначенні (обранні) на посаду.</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253" w:name="n255"/>
      <w:bookmarkEnd w:id="253"/>
      <w:r w:rsidRPr="00D04FDA">
        <w:rPr>
          <w:rFonts w:ascii="Times New Roman" w:eastAsia="Times New Roman" w:hAnsi="Times New Roman" w:cs="Times New Roman"/>
          <w:color w:val="000000"/>
          <w:sz w:val="24"/>
          <w:szCs w:val="24"/>
          <w:lang w:val="ru-RU"/>
        </w:rPr>
        <w:t>При визначенні недостовірності поданої інформації необхідно виходити з її свідомого приховування чи перекручування.</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254" w:name="n256"/>
      <w:bookmarkEnd w:id="254"/>
      <w:r w:rsidRPr="00D04FDA">
        <w:rPr>
          <w:rFonts w:ascii="Times New Roman" w:eastAsia="Times New Roman" w:hAnsi="Times New Roman" w:cs="Times New Roman"/>
          <w:color w:val="000000"/>
          <w:sz w:val="24"/>
          <w:szCs w:val="24"/>
          <w:lang w:val="ru-RU"/>
        </w:rPr>
        <w:t>Стосовно повідомлення правоохоронних органів у разі встановлення за результатами спеціальної перевірки факту подання кандидатом неправдивих відомостей слід зазначити, що вказане правило має на меті з'ясування наявності чи відсутності правопорушень, у тому числі й корупційних, які стали причиною подання неправдивої інформації.</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255" w:name="n257"/>
      <w:bookmarkEnd w:id="255"/>
      <w:r w:rsidRPr="00D04FDA">
        <w:rPr>
          <w:rFonts w:ascii="Times New Roman" w:eastAsia="Times New Roman" w:hAnsi="Times New Roman" w:cs="Times New Roman"/>
          <w:color w:val="000000"/>
          <w:sz w:val="24"/>
          <w:szCs w:val="24"/>
          <w:lang w:val="ru-RU"/>
        </w:rPr>
        <w:t>Відповідно, таку інформацію для здійснення відповідної перевірки та вжиття заходів найбільш доцільно надсилати до спеціально уповноважених суб'єктів, які безпосередньо здійснюють у межах своєї компетенції заходи щодо виявлення, припинення та розслідування корупційних правопорушень.</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256" w:name="n258"/>
      <w:bookmarkEnd w:id="256"/>
      <w:r w:rsidRPr="00D04FDA">
        <w:rPr>
          <w:rFonts w:ascii="Times New Roman" w:eastAsia="Times New Roman" w:hAnsi="Times New Roman" w:cs="Times New Roman"/>
          <w:color w:val="000000"/>
          <w:sz w:val="24"/>
          <w:szCs w:val="24"/>
          <w:lang w:val="ru-RU"/>
        </w:rPr>
        <w:t>Згідно з положеннями </w:t>
      </w:r>
      <w:hyperlink r:id="rId126" w:tgtFrame="_blank" w:history="1">
        <w:r w:rsidRPr="00D04FDA">
          <w:rPr>
            <w:rFonts w:ascii="Times New Roman" w:eastAsia="Times New Roman" w:hAnsi="Times New Roman" w:cs="Times New Roman"/>
            <w:color w:val="000099"/>
            <w:sz w:val="24"/>
            <w:szCs w:val="24"/>
            <w:lang w:val="ru-RU"/>
          </w:rPr>
          <w:t>Закону України "Про засади запобігання і протидії корупції"</w:t>
        </w:r>
      </w:hyperlink>
      <w:r w:rsidRPr="00D04FDA">
        <w:rPr>
          <w:rFonts w:ascii="Times New Roman" w:eastAsia="Times New Roman" w:hAnsi="Times New Roman" w:cs="Times New Roman"/>
          <w:color w:val="000000"/>
          <w:sz w:val="24"/>
          <w:szCs w:val="24"/>
          <w:lang w:val="ru-RU"/>
        </w:rPr>
        <w:t> такими органами є органи прокуратури, спеціальні підрозділи по боротьбі з організованою злочинністю Міністерства внутрішніх справ України, по боротьбі з корупцією та організованою злочинністю Служби безпеки України.</w:t>
      </w:r>
    </w:p>
    <w:p w:rsidR="00D04FDA" w:rsidRPr="00D04FDA" w:rsidRDefault="00D04FDA" w:rsidP="00D04FDA">
      <w:pPr>
        <w:spacing w:before="150" w:after="150" w:line="240" w:lineRule="auto"/>
        <w:jc w:val="center"/>
        <w:rPr>
          <w:rFonts w:ascii="Times New Roman" w:eastAsia="Times New Roman" w:hAnsi="Times New Roman" w:cs="Times New Roman"/>
          <w:color w:val="000000"/>
          <w:sz w:val="24"/>
          <w:szCs w:val="24"/>
          <w:lang w:val="ru-RU"/>
        </w:rPr>
      </w:pPr>
      <w:bookmarkStart w:id="257" w:name="n259"/>
      <w:bookmarkEnd w:id="257"/>
      <w:r w:rsidRPr="00D04FDA">
        <w:rPr>
          <w:rFonts w:ascii="Times New Roman" w:eastAsia="Times New Roman" w:hAnsi="Times New Roman" w:cs="Times New Roman"/>
          <w:b/>
          <w:bCs/>
          <w:color w:val="000000"/>
          <w:sz w:val="24"/>
          <w:szCs w:val="24"/>
          <w:lang w:val="ru-RU"/>
        </w:rPr>
        <w:t>10. Декларування майна, доходів, витрат і зобов'язань фінансового характеру</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258" w:name="n260"/>
      <w:bookmarkEnd w:id="258"/>
      <w:r w:rsidRPr="00D04FDA">
        <w:rPr>
          <w:rFonts w:ascii="Times New Roman" w:eastAsia="Times New Roman" w:hAnsi="Times New Roman" w:cs="Times New Roman"/>
          <w:b/>
          <w:bCs/>
          <w:i/>
          <w:iCs/>
          <w:color w:val="000000"/>
          <w:sz w:val="24"/>
          <w:szCs w:val="24"/>
          <w:lang w:val="ru-RU"/>
        </w:rPr>
        <w:lastRenderedPageBreak/>
        <w:t>Загальні положення щодо декларування майна, доходів, витрат і зобов'язання фінансового характеру</w:t>
      </w:r>
    </w:p>
    <w:bookmarkStart w:id="259" w:name="n261"/>
    <w:bookmarkEnd w:id="259"/>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r w:rsidRPr="00D04FDA">
        <w:rPr>
          <w:rFonts w:ascii="Times New Roman" w:eastAsia="Times New Roman" w:hAnsi="Times New Roman" w:cs="Times New Roman"/>
          <w:color w:val="000000"/>
          <w:sz w:val="24"/>
          <w:szCs w:val="24"/>
          <w:lang w:val="ru-RU"/>
        </w:rPr>
        <w:fldChar w:fldCharType="begin"/>
      </w:r>
      <w:r w:rsidRPr="00D04FDA">
        <w:rPr>
          <w:rFonts w:ascii="Times New Roman" w:eastAsia="Times New Roman" w:hAnsi="Times New Roman" w:cs="Times New Roman"/>
          <w:color w:val="000000"/>
          <w:sz w:val="24"/>
          <w:szCs w:val="24"/>
          <w:lang w:val="ru-RU"/>
        </w:rPr>
        <w:instrText xml:space="preserve"> HYPERLINK "https://zakon.rada.gov.ua/laws/show/3206-17" \l "n133" \t "_blank" </w:instrText>
      </w:r>
      <w:r w:rsidRPr="00D04FDA">
        <w:rPr>
          <w:rFonts w:ascii="Times New Roman" w:eastAsia="Times New Roman" w:hAnsi="Times New Roman" w:cs="Times New Roman"/>
          <w:color w:val="000000"/>
          <w:sz w:val="24"/>
          <w:szCs w:val="24"/>
          <w:lang w:val="ru-RU"/>
        </w:rPr>
        <w:fldChar w:fldCharType="separate"/>
      </w:r>
      <w:r w:rsidRPr="00D04FDA">
        <w:rPr>
          <w:rFonts w:ascii="Times New Roman" w:eastAsia="Times New Roman" w:hAnsi="Times New Roman" w:cs="Times New Roman"/>
          <w:color w:val="000099"/>
          <w:sz w:val="24"/>
          <w:szCs w:val="24"/>
          <w:lang w:val="ru-RU"/>
        </w:rPr>
        <w:t>Стаття 12 Закону "Про засади запобігання і протидії корупції"</w:t>
      </w:r>
      <w:r w:rsidRPr="00D04FDA">
        <w:rPr>
          <w:rFonts w:ascii="Times New Roman" w:eastAsia="Times New Roman" w:hAnsi="Times New Roman" w:cs="Times New Roman"/>
          <w:color w:val="000000"/>
          <w:sz w:val="24"/>
          <w:szCs w:val="24"/>
          <w:lang w:val="ru-RU"/>
        </w:rPr>
        <w:fldChar w:fldCharType="end"/>
      </w:r>
      <w:r w:rsidRPr="00D04FDA">
        <w:rPr>
          <w:rFonts w:ascii="Times New Roman" w:eastAsia="Times New Roman" w:hAnsi="Times New Roman" w:cs="Times New Roman"/>
          <w:color w:val="000000"/>
          <w:sz w:val="24"/>
          <w:szCs w:val="24"/>
          <w:lang w:val="ru-RU"/>
        </w:rPr>
        <w:t> встановлює обов'язок для осіб, зазначених у </w:t>
      </w:r>
      <w:hyperlink r:id="rId127" w:anchor="n31" w:tgtFrame="_blank" w:history="1">
        <w:r w:rsidRPr="00D04FDA">
          <w:rPr>
            <w:rFonts w:ascii="Times New Roman" w:eastAsia="Times New Roman" w:hAnsi="Times New Roman" w:cs="Times New Roman"/>
            <w:color w:val="000099"/>
            <w:sz w:val="24"/>
            <w:szCs w:val="24"/>
            <w:lang w:val="ru-RU"/>
          </w:rPr>
          <w:t>пункті 1</w:t>
        </w:r>
      </w:hyperlink>
      <w:r w:rsidRPr="00D04FDA">
        <w:rPr>
          <w:rFonts w:ascii="Times New Roman" w:eastAsia="Times New Roman" w:hAnsi="Times New Roman" w:cs="Times New Roman"/>
          <w:color w:val="000000"/>
          <w:sz w:val="24"/>
          <w:szCs w:val="24"/>
          <w:lang w:val="ru-RU"/>
        </w:rPr>
        <w:t>, </w:t>
      </w:r>
      <w:hyperlink r:id="rId128" w:anchor="n42" w:tgtFrame="_blank" w:history="1">
        <w:r w:rsidRPr="00D04FDA">
          <w:rPr>
            <w:rFonts w:ascii="Times New Roman" w:eastAsia="Times New Roman" w:hAnsi="Times New Roman" w:cs="Times New Roman"/>
            <w:color w:val="000099"/>
            <w:sz w:val="24"/>
            <w:szCs w:val="24"/>
            <w:lang w:val="ru-RU"/>
          </w:rPr>
          <w:t>підпункті "а" пункту 2 частини першої статті 4</w:t>
        </w:r>
      </w:hyperlink>
      <w:r w:rsidRPr="00D04FDA">
        <w:rPr>
          <w:rFonts w:ascii="Times New Roman" w:eastAsia="Times New Roman" w:hAnsi="Times New Roman" w:cs="Times New Roman"/>
          <w:color w:val="000000"/>
          <w:sz w:val="24"/>
          <w:szCs w:val="24"/>
          <w:lang w:val="ru-RU"/>
        </w:rPr>
        <w:t> цього Закону, подавати до 1 квітня за місцем роботи (служби) </w:t>
      </w:r>
      <w:hyperlink r:id="rId129" w:anchor="n249" w:tgtFrame="_blank" w:history="1">
        <w:r w:rsidRPr="00D04FDA">
          <w:rPr>
            <w:rFonts w:ascii="Times New Roman" w:eastAsia="Times New Roman" w:hAnsi="Times New Roman" w:cs="Times New Roman"/>
            <w:color w:val="000099"/>
            <w:sz w:val="24"/>
            <w:szCs w:val="24"/>
            <w:lang w:val="ru-RU"/>
          </w:rPr>
          <w:t>декларацію про майно, доходи, витрати і зобов'язання фінансового характеру</w:t>
        </w:r>
      </w:hyperlink>
      <w:r w:rsidRPr="00D04FDA">
        <w:rPr>
          <w:rFonts w:ascii="Times New Roman" w:eastAsia="Times New Roman" w:hAnsi="Times New Roman" w:cs="Times New Roman"/>
          <w:color w:val="000000"/>
          <w:sz w:val="24"/>
          <w:szCs w:val="24"/>
          <w:lang w:val="ru-RU"/>
        </w:rPr>
        <w:t> за минулий рік.</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260" w:name="n262"/>
      <w:bookmarkEnd w:id="260"/>
      <w:r w:rsidRPr="00D04FDA">
        <w:rPr>
          <w:rFonts w:ascii="Times New Roman" w:eastAsia="Times New Roman" w:hAnsi="Times New Roman" w:cs="Times New Roman"/>
          <w:color w:val="000000"/>
          <w:sz w:val="24"/>
          <w:szCs w:val="24"/>
          <w:lang w:val="ru-RU"/>
        </w:rPr>
        <w:t>Вперше форма декларації визначена на рівні закону, що у свою чергу сприяє забезпеченню реалізації принципу правової визначеності, оскільки виступає гарантією стабільності зазначеної форми.</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261" w:name="n263"/>
      <w:bookmarkEnd w:id="261"/>
      <w:r w:rsidRPr="00D04FDA">
        <w:rPr>
          <w:rFonts w:ascii="Times New Roman" w:eastAsia="Times New Roman" w:hAnsi="Times New Roman" w:cs="Times New Roman"/>
          <w:b/>
          <w:bCs/>
          <w:i/>
          <w:iCs/>
          <w:color w:val="000000"/>
          <w:sz w:val="24"/>
          <w:szCs w:val="24"/>
          <w:lang w:val="ru-RU"/>
        </w:rPr>
        <w:t>Суб'єкти декларування</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262" w:name="n264"/>
      <w:bookmarkEnd w:id="262"/>
      <w:r w:rsidRPr="00D04FDA">
        <w:rPr>
          <w:rFonts w:ascii="Times New Roman" w:eastAsia="Times New Roman" w:hAnsi="Times New Roman" w:cs="Times New Roman"/>
          <w:color w:val="000000"/>
          <w:sz w:val="24"/>
          <w:szCs w:val="24"/>
          <w:lang w:val="ru-RU"/>
        </w:rPr>
        <w:t>Суб'єктами декларування визнаються особи, зазначені в </w:t>
      </w:r>
      <w:hyperlink r:id="rId130" w:anchor="n31" w:tgtFrame="_blank" w:history="1">
        <w:r w:rsidRPr="00D04FDA">
          <w:rPr>
            <w:rFonts w:ascii="Times New Roman" w:eastAsia="Times New Roman" w:hAnsi="Times New Roman" w:cs="Times New Roman"/>
            <w:color w:val="000099"/>
            <w:sz w:val="24"/>
            <w:szCs w:val="24"/>
            <w:lang w:val="ru-RU"/>
          </w:rPr>
          <w:t>пункті 1</w:t>
        </w:r>
      </w:hyperlink>
      <w:r w:rsidRPr="00D04FDA">
        <w:rPr>
          <w:rFonts w:ascii="Times New Roman" w:eastAsia="Times New Roman" w:hAnsi="Times New Roman" w:cs="Times New Roman"/>
          <w:color w:val="000000"/>
          <w:sz w:val="24"/>
          <w:szCs w:val="24"/>
          <w:lang w:val="ru-RU"/>
        </w:rPr>
        <w:t>, </w:t>
      </w:r>
      <w:hyperlink r:id="rId131" w:anchor="n42" w:tgtFrame="_blank" w:history="1">
        <w:r w:rsidRPr="00D04FDA">
          <w:rPr>
            <w:rFonts w:ascii="Times New Roman" w:eastAsia="Times New Roman" w:hAnsi="Times New Roman" w:cs="Times New Roman"/>
            <w:color w:val="000099"/>
            <w:sz w:val="24"/>
            <w:szCs w:val="24"/>
            <w:lang w:val="ru-RU"/>
          </w:rPr>
          <w:t>підпункті "а" пункту 2 частини першої статті 4 Закону України "Про засади запобігання і протидії корупції"</w:t>
        </w:r>
      </w:hyperlink>
      <w:r w:rsidRPr="00D04FDA">
        <w:rPr>
          <w:rFonts w:ascii="Times New Roman" w:eastAsia="Times New Roman" w:hAnsi="Times New Roman" w:cs="Times New Roman"/>
          <w:color w:val="000000"/>
          <w:sz w:val="24"/>
          <w:szCs w:val="24"/>
          <w:lang w:val="ru-RU"/>
        </w:rPr>
        <w:t>, які зобов'язані подавати </w:t>
      </w:r>
      <w:hyperlink r:id="rId132" w:anchor="n249" w:tgtFrame="_blank" w:history="1">
        <w:r w:rsidRPr="00D04FDA">
          <w:rPr>
            <w:rFonts w:ascii="Times New Roman" w:eastAsia="Times New Roman" w:hAnsi="Times New Roman" w:cs="Times New Roman"/>
            <w:color w:val="000099"/>
            <w:sz w:val="24"/>
            <w:szCs w:val="24"/>
            <w:lang w:val="ru-RU"/>
          </w:rPr>
          <w:t>декларацію про майно, доходи, витрати і зобов'язання фінансового характеру</w:t>
        </w:r>
      </w:hyperlink>
      <w:r w:rsidRPr="00D04FDA">
        <w:rPr>
          <w:rFonts w:ascii="Times New Roman" w:eastAsia="Times New Roman" w:hAnsi="Times New Roman" w:cs="Times New Roman"/>
          <w:color w:val="000000"/>
          <w:sz w:val="24"/>
          <w:szCs w:val="24"/>
          <w:lang w:val="ru-RU"/>
        </w:rPr>
        <w:t>.</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263" w:name="n265"/>
      <w:bookmarkEnd w:id="263"/>
      <w:r w:rsidRPr="00D04FDA">
        <w:rPr>
          <w:rFonts w:ascii="Times New Roman" w:eastAsia="Times New Roman" w:hAnsi="Times New Roman" w:cs="Times New Roman"/>
          <w:color w:val="000000"/>
          <w:sz w:val="24"/>
          <w:szCs w:val="24"/>
          <w:lang w:val="ru-RU"/>
        </w:rPr>
        <w:t>Разом з тим вказані особи повинні декларувати не лише свій майновий стан, а й майновий стан членів сім'ї та більшість своїх значних за розмірами видатків, фінансові зобов'язання. Згідно з визначенням вказаного Закону до членів сім'ї належать особи, які перебувають у шлюбі, а також їхні діти, в тому числі повнолітні, батьки, особи, які перебувають під опікою і піклуванням, інші особи, які спільно проживають, пов'язані спільним побутом, мають взаємні права та обов'язки, у тому числі особи, які спільно проживають, але не перебувають у шлюбі.</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264" w:name="n266"/>
      <w:bookmarkEnd w:id="264"/>
      <w:r w:rsidRPr="00D04FDA">
        <w:rPr>
          <w:rFonts w:ascii="Times New Roman" w:eastAsia="Times New Roman" w:hAnsi="Times New Roman" w:cs="Times New Roman"/>
          <w:color w:val="000000"/>
          <w:sz w:val="24"/>
          <w:szCs w:val="24"/>
          <w:lang w:val="ru-RU"/>
        </w:rPr>
        <w:t>З наведеного можна дійти висновку, що особа може бути віднесена до членів сім'ї для цілей заповнення декларації за наявності сукупності таких ознак: 1) спільне проживання; 2) пов'язаність спільним побутом; 3) наявність взаємних прав та обов'язків із декларантом. Це однак не стосується осіб, які перебувають у шлюбі, що визнаються членами сім'ї незалежно від наявності вказаних ознак.</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265" w:name="n267"/>
      <w:bookmarkEnd w:id="265"/>
      <w:r w:rsidRPr="00D04FDA">
        <w:rPr>
          <w:rFonts w:ascii="Times New Roman" w:eastAsia="Times New Roman" w:hAnsi="Times New Roman" w:cs="Times New Roman"/>
          <w:color w:val="000000"/>
          <w:sz w:val="24"/>
          <w:szCs w:val="24"/>
          <w:lang w:val="ru-RU"/>
        </w:rPr>
        <w:t>Змінами до </w:t>
      </w:r>
      <w:hyperlink r:id="rId133" w:tgtFrame="_blank" w:history="1">
        <w:r w:rsidRPr="00D04FDA">
          <w:rPr>
            <w:rFonts w:ascii="Times New Roman" w:eastAsia="Times New Roman" w:hAnsi="Times New Roman" w:cs="Times New Roman"/>
            <w:color w:val="000099"/>
            <w:sz w:val="24"/>
            <w:szCs w:val="24"/>
            <w:lang w:val="ru-RU"/>
          </w:rPr>
          <w:t>Закону України "Про засади запобігання і протидії корупції"</w:t>
        </w:r>
      </w:hyperlink>
      <w:r w:rsidRPr="00D04FDA">
        <w:rPr>
          <w:rFonts w:ascii="Times New Roman" w:eastAsia="Times New Roman" w:hAnsi="Times New Roman" w:cs="Times New Roman"/>
          <w:color w:val="000000"/>
          <w:sz w:val="24"/>
          <w:szCs w:val="24"/>
          <w:lang w:val="ru-RU"/>
        </w:rPr>
        <w:t>, що набрали законної сили 9 червня 2013 року (</w:t>
      </w:r>
      <w:hyperlink r:id="rId134" w:tgtFrame="_blank" w:history="1">
        <w:r w:rsidRPr="00D04FDA">
          <w:rPr>
            <w:rFonts w:ascii="Times New Roman" w:eastAsia="Times New Roman" w:hAnsi="Times New Roman" w:cs="Times New Roman"/>
            <w:color w:val="000099"/>
            <w:sz w:val="24"/>
            <w:szCs w:val="24"/>
            <w:lang w:val="ru-RU"/>
          </w:rPr>
          <w:t>Закон України "Про внесення змін до деяких законодавчих актів України щодо реалізації державної антикорупційної політики"</w:t>
        </w:r>
      </w:hyperlink>
      <w:r w:rsidRPr="00D04FDA">
        <w:rPr>
          <w:rFonts w:ascii="Times New Roman" w:eastAsia="Times New Roman" w:hAnsi="Times New Roman" w:cs="Times New Roman"/>
          <w:color w:val="000000"/>
          <w:sz w:val="24"/>
          <w:szCs w:val="24"/>
          <w:lang w:val="ru-RU"/>
        </w:rPr>
        <w:t>), коло осіб, які зобов'язані подавати </w:t>
      </w:r>
      <w:hyperlink r:id="rId135" w:anchor="n249" w:tgtFrame="_blank" w:history="1">
        <w:r w:rsidRPr="00D04FDA">
          <w:rPr>
            <w:rFonts w:ascii="Times New Roman" w:eastAsia="Times New Roman" w:hAnsi="Times New Roman" w:cs="Times New Roman"/>
            <w:color w:val="000099"/>
            <w:sz w:val="24"/>
            <w:szCs w:val="24"/>
            <w:lang w:val="ru-RU"/>
          </w:rPr>
          <w:t>декларації</w:t>
        </w:r>
      </w:hyperlink>
      <w:r w:rsidRPr="00D04FDA">
        <w:rPr>
          <w:rFonts w:ascii="Times New Roman" w:eastAsia="Times New Roman" w:hAnsi="Times New Roman" w:cs="Times New Roman"/>
          <w:color w:val="000000"/>
          <w:sz w:val="24"/>
          <w:szCs w:val="24"/>
          <w:lang w:val="ru-RU"/>
        </w:rPr>
        <w:t>, доповнено суб'єктами декларування, які звільняються або іншим чином припиняють діяльність, пов'язану з виконанням функцій держави або місцевого самоврядування, а також тими, які вже звільнилися або іншим чином припинили таку діяльність.</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266" w:name="n268"/>
      <w:bookmarkEnd w:id="266"/>
      <w:r w:rsidRPr="00D04FDA">
        <w:rPr>
          <w:rFonts w:ascii="Times New Roman" w:eastAsia="Times New Roman" w:hAnsi="Times New Roman" w:cs="Times New Roman"/>
          <w:b/>
          <w:bCs/>
          <w:i/>
          <w:iCs/>
          <w:color w:val="000000"/>
          <w:sz w:val="24"/>
          <w:szCs w:val="24"/>
          <w:lang w:val="ru-RU"/>
        </w:rPr>
        <w:t>Строки подання </w:t>
      </w:r>
      <w:hyperlink r:id="rId136" w:anchor="n249" w:tgtFrame="_blank" w:history="1">
        <w:r w:rsidRPr="00D04FDA">
          <w:rPr>
            <w:rFonts w:ascii="Times New Roman" w:eastAsia="Times New Roman" w:hAnsi="Times New Roman" w:cs="Times New Roman"/>
            <w:b/>
            <w:bCs/>
            <w:i/>
            <w:iCs/>
            <w:color w:val="000099"/>
            <w:sz w:val="24"/>
            <w:szCs w:val="24"/>
            <w:lang w:val="ru-RU"/>
          </w:rPr>
          <w:t>декларації</w:t>
        </w:r>
      </w:hyperlink>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267" w:name="n269"/>
      <w:bookmarkEnd w:id="267"/>
      <w:r w:rsidRPr="00D04FDA">
        <w:rPr>
          <w:rFonts w:ascii="Times New Roman" w:eastAsia="Times New Roman" w:hAnsi="Times New Roman" w:cs="Times New Roman"/>
          <w:color w:val="000000"/>
          <w:sz w:val="24"/>
          <w:szCs w:val="24"/>
          <w:lang w:val="ru-RU"/>
        </w:rPr>
        <w:t>За загальним правилом </w:t>
      </w:r>
      <w:hyperlink r:id="rId137" w:anchor="n249" w:tgtFrame="_blank" w:history="1">
        <w:r w:rsidRPr="00D04FDA">
          <w:rPr>
            <w:rFonts w:ascii="Times New Roman" w:eastAsia="Times New Roman" w:hAnsi="Times New Roman" w:cs="Times New Roman"/>
            <w:color w:val="000099"/>
            <w:sz w:val="24"/>
            <w:szCs w:val="24"/>
            <w:lang w:val="ru-RU"/>
          </w:rPr>
          <w:t>декларація</w:t>
        </w:r>
      </w:hyperlink>
      <w:r w:rsidRPr="00D04FDA">
        <w:rPr>
          <w:rFonts w:ascii="Times New Roman" w:eastAsia="Times New Roman" w:hAnsi="Times New Roman" w:cs="Times New Roman"/>
          <w:color w:val="000000"/>
          <w:sz w:val="24"/>
          <w:szCs w:val="24"/>
          <w:lang w:val="ru-RU"/>
        </w:rPr>
        <w:t> подається до 1 квітня наступного за звітним року.</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268" w:name="n270"/>
      <w:bookmarkEnd w:id="268"/>
      <w:r w:rsidRPr="00D04FDA">
        <w:rPr>
          <w:rFonts w:ascii="Times New Roman" w:eastAsia="Times New Roman" w:hAnsi="Times New Roman" w:cs="Times New Roman"/>
          <w:color w:val="000000"/>
          <w:sz w:val="24"/>
          <w:szCs w:val="24"/>
          <w:lang w:val="ru-RU"/>
        </w:rPr>
        <w:t>Водночас, </w:t>
      </w:r>
      <w:hyperlink r:id="rId138" w:tgtFrame="_blank" w:history="1">
        <w:r w:rsidRPr="00D04FDA">
          <w:rPr>
            <w:rFonts w:ascii="Times New Roman" w:eastAsia="Times New Roman" w:hAnsi="Times New Roman" w:cs="Times New Roman"/>
            <w:color w:val="000099"/>
            <w:sz w:val="24"/>
            <w:szCs w:val="24"/>
            <w:lang w:val="ru-RU"/>
          </w:rPr>
          <w:t>Законом</w:t>
        </w:r>
      </w:hyperlink>
      <w:r w:rsidRPr="00D04FDA">
        <w:rPr>
          <w:rFonts w:ascii="Times New Roman" w:eastAsia="Times New Roman" w:hAnsi="Times New Roman" w:cs="Times New Roman"/>
          <w:color w:val="000000"/>
          <w:sz w:val="24"/>
          <w:szCs w:val="24"/>
          <w:lang w:val="ru-RU"/>
        </w:rPr>
        <w:t> передбачено винятки із вказаного правила для осіб, які не мають об'єктивної можливості дотриматися зазначеного строку або встановлення для них іншого строку зумовлено обставинами, за яких подається декларація.</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269" w:name="n271"/>
      <w:bookmarkEnd w:id="269"/>
      <w:r w:rsidRPr="00D04FDA">
        <w:rPr>
          <w:rFonts w:ascii="Times New Roman" w:eastAsia="Times New Roman" w:hAnsi="Times New Roman" w:cs="Times New Roman"/>
          <w:color w:val="000000"/>
          <w:sz w:val="24"/>
          <w:szCs w:val="24"/>
          <w:lang w:val="ru-RU"/>
        </w:rPr>
        <w:t>Це стосується суб'єктів декларування, які:</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270" w:name="n272"/>
      <w:bookmarkEnd w:id="270"/>
      <w:r w:rsidRPr="00D04FDA">
        <w:rPr>
          <w:rFonts w:ascii="Times New Roman" w:eastAsia="Times New Roman" w:hAnsi="Times New Roman" w:cs="Times New Roman"/>
          <w:color w:val="000000"/>
          <w:sz w:val="24"/>
          <w:szCs w:val="24"/>
          <w:lang w:val="ru-RU"/>
        </w:rPr>
        <w:t>1) не мали можливості подати до 1 квітня за місцем роботи (служби) </w:t>
      </w:r>
      <w:hyperlink r:id="rId139" w:anchor="n249" w:tgtFrame="_blank" w:history="1">
        <w:r w:rsidRPr="00D04FDA">
          <w:rPr>
            <w:rFonts w:ascii="Times New Roman" w:eastAsia="Times New Roman" w:hAnsi="Times New Roman" w:cs="Times New Roman"/>
            <w:color w:val="000099"/>
            <w:sz w:val="24"/>
            <w:szCs w:val="24"/>
            <w:lang w:val="ru-RU"/>
          </w:rPr>
          <w:t>декларацію про майно, доходи, витрати і зобов'язання фінансового характеру</w:t>
        </w:r>
      </w:hyperlink>
      <w:r w:rsidRPr="00D04FDA">
        <w:rPr>
          <w:rFonts w:ascii="Times New Roman" w:eastAsia="Times New Roman" w:hAnsi="Times New Roman" w:cs="Times New Roman"/>
          <w:color w:val="000000"/>
          <w:sz w:val="24"/>
          <w:szCs w:val="24"/>
          <w:lang w:val="ru-RU"/>
        </w:rPr>
        <w:t> за минулий рік через перебування у відпустці у зв'язку з вагітністю та пологами або для догляду за дитиною, через тимчасову непрацездатність, перебування за межами України, під вартою - подають таку декларацію за звітний рік до 31 грудня;</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271" w:name="n273"/>
      <w:bookmarkEnd w:id="271"/>
      <w:r w:rsidRPr="00D04FDA">
        <w:rPr>
          <w:rFonts w:ascii="Times New Roman" w:eastAsia="Times New Roman" w:hAnsi="Times New Roman" w:cs="Times New Roman"/>
          <w:color w:val="000000"/>
          <w:sz w:val="24"/>
          <w:szCs w:val="24"/>
          <w:lang w:val="ru-RU"/>
        </w:rPr>
        <w:lastRenderedPageBreak/>
        <w:t>2) звільняються або іншим чином припиняють діяльність, пов'язану з виконанням функцій держави або місцевого самоврядування, - подають </w:t>
      </w:r>
      <w:hyperlink r:id="rId140" w:anchor="n249" w:tgtFrame="_blank" w:history="1">
        <w:r w:rsidRPr="00D04FDA">
          <w:rPr>
            <w:rFonts w:ascii="Times New Roman" w:eastAsia="Times New Roman" w:hAnsi="Times New Roman" w:cs="Times New Roman"/>
            <w:color w:val="000099"/>
            <w:sz w:val="24"/>
            <w:szCs w:val="24"/>
            <w:lang w:val="ru-RU"/>
          </w:rPr>
          <w:t>декларацію про майно, доходи, витрати і зобов'язання фінансового характеру</w:t>
        </w:r>
      </w:hyperlink>
      <w:r w:rsidRPr="00D04FDA">
        <w:rPr>
          <w:rFonts w:ascii="Times New Roman" w:eastAsia="Times New Roman" w:hAnsi="Times New Roman" w:cs="Times New Roman"/>
          <w:color w:val="000000"/>
          <w:sz w:val="24"/>
          <w:szCs w:val="24"/>
          <w:lang w:val="ru-RU"/>
        </w:rPr>
        <w:t> за період, не охоплений раніше поданими деклараціями, при звільненні або припиненні служби.</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272" w:name="n274"/>
      <w:bookmarkEnd w:id="272"/>
      <w:r w:rsidRPr="00D04FDA">
        <w:rPr>
          <w:rFonts w:ascii="Times New Roman" w:eastAsia="Times New Roman" w:hAnsi="Times New Roman" w:cs="Times New Roman"/>
          <w:color w:val="000000"/>
          <w:sz w:val="24"/>
          <w:szCs w:val="24"/>
          <w:lang w:val="ru-RU"/>
        </w:rPr>
        <w:t>Що стосується осіб, які звільнилися або іншим чином припинили діяльність, пов'язану з виконанням функцій держави або місцевого самоврядування, то вони подають декларацію за місцем попередньої роботи (служби) до 1 квітня наступного за звітним року.</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273" w:name="n275"/>
      <w:bookmarkEnd w:id="273"/>
      <w:r w:rsidRPr="00D04FDA">
        <w:rPr>
          <w:rFonts w:ascii="Times New Roman" w:eastAsia="Times New Roman" w:hAnsi="Times New Roman" w:cs="Times New Roman"/>
          <w:b/>
          <w:bCs/>
          <w:i/>
          <w:iCs/>
          <w:color w:val="000000"/>
          <w:sz w:val="24"/>
          <w:szCs w:val="24"/>
          <w:lang w:val="ru-RU"/>
        </w:rPr>
        <w:t>Порядок виготовлення бланків, подання, зберігання </w:t>
      </w:r>
      <w:hyperlink r:id="rId141" w:anchor="n249" w:tgtFrame="_blank" w:history="1">
        <w:r w:rsidRPr="00D04FDA">
          <w:rPr>
            <w:rFonts w:ascii="Times New Roman" w:eastAsia="Times New Roman" w:hAnsi="Times New Roman" w:cs="Times New Roman"/>
            <w:b/>
            <w:bCs/>
            <w:i/>
            <w:iCs/>
            <w:color w:val="000099"/>
            <w:sz w:val="24"/>
            <w:szCs w:val="24"/>
            <w:lang w:val="ru-RU"/>
          </w:rPr>
          <w:t>декларацій</w:t>
        </w:r>
      </w:hyperlink>
      <w:r w:rsidRPr="00D04FDA">
        <w:rPr>
          <w:rFonts w:ascii="Times New Roman" w:eastAsia="Times New Roman" w:hAnsi="Times New Roman" w:cs="Times New Roman"/>
          <w:b/>
          <w:bCs/>
          <w:i/>
          <w:iCs/>
          <w:color w:val="000000"/>
          <w:sz w:val="24"/>
          <w:szCs w:val="24"/>
          <w:lang w:val="ru-RU"/>
        </w:rPr>
        <w:t> та використання зазначених у них відомостей</w:t>
      </w:r>
    </w:p>
    <w:bookmarkStart w:id="274" w:name="n276"/>
    <w:bookmarkEnd w:id="274"/>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r w:rsidRPr="00D04FDA">
        <w:rPr>
          <w:rFonts w:ascii="Times New Roman" w:eastAsia="Times New Roman" w:hAnsi="Times New Roman" w:cs="Times New Roman"/>
          <w:color w:val="000000"/>
          <w:sz w:val="24"/>
          <w:szCs w:val="24"/>
          <w:lang w:val="ru-RU"/>
        </w:rPr>
        <w:fldChar w:fldCharType="begin"/>
      </w:r>
      <w:r w:rsidRPr="00D04FDA">
        <w:rPr>
          <w:rFonts w:ascii="Times New Roman" w:eastAsia="Times New Roman" w:hAnsi="Times New Roman" w:cs="Times New Roman"/>
          <w:color w:val="000000"/>
          <w:sz w:val="24"/>
          <w:szCs w:val="24"/>
          <w:lang w:val="ru-RU"/>
        </w:rPr>
        <w:instrText xml:space="preserve"> HYPERLINK "https://zakon.rada.gov.ua/laws/show/64-2012-%D0%BF" \t "_blank" </w:instrText>
      </w:r>
      <w:r w:rsidRPr="00D04FDA">
        <w:rPr>
          <w:rFonts w:ascii="Times New Roman" w:eastAsia="Times New Roman" w:hAnsi="Times New Roman" w:cs="Times New Roman"/>
          <w:color w:val="000000"/>
          <w:sz w:val="24"/>
          <w:szCs w:val="24"/>
          <w:lang w:val="ru-RU"/>
        </w:rPr>
        <w:fldChar w:fldCharType="separate"/>
      </w:r>
      <w:r w:rsidRPr="00D04FDA">
        <w:rPr>
          <w:rFonts w:ascii="Times New Roman" w:eastAsia="Times New Roman" w:hAnsi="Times New Roman" w:cs="Times New Roman"/>
          <w:color w:val="000099"/>
          <w:sz w:val="24"/>
          <w:szCs w:val="24"/>
          <w:lang w:val="ru-RU"/>
        </w:rPr>
        <w:t>Постановою Кабінету Міністрів України від 8 лютого 2012 року № 64</w:t>
      </w:r>
      <w:r w:rsidRPr="00D04FDA">
        <w:rPr>
          <w:rFonts w:ascii="Times New Roman" w:eastAsia="Times New Roman" w:hAnsi="Times New Roman" w:cs="Times New Roman"/>
          <w:color w:val="000000"/>
          <w:sz w:val="24"/>
          <w:szCs w:val="24"/>
          <w:lang w:val="ru-RU"/>
        </w:rPr>
        <w:fldChar w:fldCharType="end"/>
      </w:r>
      <w:r w:rsidRPr="00D04FDA">
        <w:rPr>
          <w:rFonts w:ascii="Times New Roman" w:eastAsia="Times New Roman" w:hAnsi="Times New Roman" w:cs="Times New Roman"/>
          <w:color w:val="000000"/>
          <w:sz w:val="24"/>
          <w:szCs w:val="24"/>
          <w:lang w:val="ru-RU"/>
        </w:rPr>
        <w:t> "Про виготовлення бланків декларації про майно, доходи, витрати і зобов'язання фінансового характеру" встановлено, що бланки декларації виготовляються особами, які її заповнюють і подають, шляхом їх роздрукування або копіювання на папері формату А4 за формою, наведеною в </w:t>
      </w:r>
      <w:hyperlink r:id="rId142" w:anchor="n249" w:tgtFrame="_blank" w:history="1">
        <w:r w:rsidRPr="00D04FDA">
          <w:rPr>
            <w:rFonts w:ascii="Times New Roman" w:eastAsia="Times New Roman" w:hAnsi="Times New Roman" w:cs="Times New Roman"/>
            <w:color w:val="000099"/>
            <w:sz w:val="24"/>
            <w:szCs w:val="24"/>
            <w:lang w:val="ru-RU"/>
          </w:rPr>
          <w:t>додатку</w:t>
        </w:r>
      </w:hyperlink>
      <w:r w:rsidRPr="00D04FDA">
        <w:rPr>
          <w:rFonts w:ascii="Times New Roman" w:eastAsia="Times New Roman" w:hAnsi="Times New Roman" w:cs="Times New Roman"/>
          <w:color w:val="000000"/>
          <w:sz w:val="24"/>
          <w:szCs w:val="24"/>
          <w:lang w:val="ru-RU"/>
        </w:rPr>
        <w:t> до зазначеного Закону (включаючи примітку). Бланк декларації складається з 10 сторінок.</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275" w:name="n277"/>
      <w:bookmarkEnd w:id="275"/>
      <w:r w:rsidRPr="00D04FDA">
        <w:rPr>
          <w:rFonts w:ascii="Times New Roman" w:eastAsia="Times New Roman" w:hAnsi="Times New Roman" w:cs="Times New Roman"/>
          <w:color w:val="000000"/>
          <w:sz w:val="24"/>
          <w:szCs w:val="24"/>
          <w:lang w:val="ru-RU"/>
        </w:rPr>
        <w:t>При цьому </w:t>
      </w:r>
      <w:hyperlink r:id="rId143" w:anchor="n8" w:tgtFrame="_blank" w:history="1">
        <w:r w:rsidRPr="00D04FDA">
          <w:rPr>
            <w:rFonts w:ascii="Times New Roman" w:eastAsia="Times New Roman" w:hAnsi="Times New Roman" w:cs="Times New Roman"/>
            <w:color w:val="000099"/>
            <w:sz w:val="24"/>
            <w:szCs w:val="24"/>
            <w:lang w:val="ru-RU"/>
          </w:rPr>
          <w:t>Порядок зберігання документів і використання відомостей, зазначених у декларації про майно, доходи, витрати і зобов'язання фінансового характеру, та відомостей щодо відкриття валютного рахунка в установі банку-нерезидента</w:t>
        </w:r>
      </w:hyperlink>
      <w:r w:rsidRPr="00D04FDA">
        <w:rPr>
          <w:rFonts w:ascii="Times New Roman" w:eastAsia="Times New Roman" w:hAnsi="Times New Roman" w:cs="Times New Roman"/>
          <w:color w:val="000000"/>
          <w:sz w:val="24"/>
          <w:szCs w:val="24"/>
          <w:lang w:val="ru-RU"/>
        </w:rPr>
        <w:t>, затверджений постановою Кабінету Міністрів України від 11 січня 2012 року № 16, чітко визначає, що </w:t>
      </w:r>
      <w:hyperlink r:id="rId144" w:anchor="n249" w:tgtFrame="_blank" w:history="1">
        <w:r w:rsidRPr="00D04FDA">
          <w:rPr>
            <w:rFonts w:ascii="Times New Roman" w:eastAsia="Times New Roman" w:hAnsi="Times New Roman" w:cs="Times New Roman"/>
            <w:color w:val="000099"/>
            <w:sz w:val="24"/>
            <w:szCs w:val="24"/>
            <w:lang w:val="ru-RU"/>
          </w:rPr>
          <w:t>декларації</w:t>
        </w:r>
      </w:hyperlink>
      <w:r w:rsidRPr="00D04FDA">
        <w:rPr>
          <w:rFonts w:ascii="Times New Roman" w:eastAsia="Times New Roman" w:hAnsi="Times New Roman" w:cs="Times New Roman"/>
          <w:color w:val="000000"/>
          <w:sz w:val="24"/>
          <w:szCs w:val="24"/>
          <w:lang w:val="ru-RU"/>
        </w:rPr>
        <w:t> зберігаються в особових справах у кадрових підрозділах відповідних органів державної влади або органів місцевого самоврядування, юридичних осіб публічного права. З огляду на таке, збирання, зберігання та організація процедури опублікування декларації має здійснюватися кадровим підрозділом відповідного державного органу, органу місцевого самоврядування або юридичної особи публічного права.</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276" w:name="n278"/>
      <w:bookmarkEnd w:id="276"/>
      <w:r w:rsidRPr="00D04FDA">
        <w:rPr>
          <w:rFonts w:ascii="Times New Roman" w:eastAsia="Times New Roman" w:hAnsi="Times New Roman" w:cs="Times New Roman"/>
          <w:color w:val="000000"/>
          <w:sz w:val="24"/>
          <w:szCs w:val="24"/>
          <w:lang w:val="ru-RU"/>
        </w:rPr>
        <w:t>Проте серед суб'єктів подання </w:t>
      </w:r>
      <w:hyperlink r:id="rId145" w:anchor="n249" w:tgtFrame="_blank" w:history="1">
        <w:r w:rsidRPr="00D04FDA">
          <w:rPr>
            <w:rFonts w:ascii="Times New Roman" w:eastAsia="Times New Roman" w:hAnsi="Times New Roman" w:cs="Times New Roman"/>
            <w:color w:val="000099"/>
            <w:sz w:val="24"/>
            <w:szCs w:val="24"/>
            <w:lang w:val="ru-RU"/>
          </w:rPr>
          <w:t>декларації</w:t>
        </w:r>
      </w:hyperlink>
      <w:r w:rsidRPr="00D04FDA">
        <w:rPr>
          <w:rFonts w:ascii="Times New Roman" w:eastAsia="Times New Roman" w:hAnsi="Times New Roman" w:cs="Times New Roman"/>
          <w:color w:val="000000"/>
          <w:sz w:val="24"/>
          <w:szCs w:val="24"/>
          <w:lang w:val="ru-RU"/>
        </w:rPr>
        <w:t> є також особи, для яких державний орган або орган місцевого самоврядування не є основним місцем роботи. Яскравим прикладом цього є депутати місцевих рад, серед яких є ті, для яких орган місцевого самоврядування не є основним місцем роботи або ж які є самозайнятими особами чи пенсіонерами.</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277" w:name="n279"/>
      <w:bookmarkEnd w:id="277"/>
      <w:r w:rsidRPr="00D04FDA">
        <w:rPr>
          <w:rFonts w:ascii="Times New Roman" w:eastAsia="Times New Roman" w:hAnsi="Times New Roman" w:cs="Times New Roman"/>
          <w:color w:val="000000"/>
          <w:sz w:val="24"/>
          <w:szCs w:val="24"/>
          <w:lang w:val="ru-RU"/>
        </w:rPr>
        <w:t>Стосовно цих осіб правила подання декларацій передбачені частиною третьою статті 8 </w:t>
      </w:r>
      <w:hyperlink r:id="rId146" w:tgtFrame="_blank" w:history="1">
        <w:r w:rsidRPr="00D04FDA">
          <w:rPr>
            <w:rFonts w:ascii="Times New Roman" w:eastAsia="Times New Roman" w:hAnsi="Times New Roman" w:cs="Times New Roman"/>
            <w:color w:val="000099"/>
            <w:sz w:val="24"/>
            <w:szCs w:val="24"/>
            <w:lang w:val="ru-RU"/>
          </w:rPr>
          <w:t>Закону України "Про статус депутатів місцевих рад"</w:t>
        </w:r>
      </w:hyperlink>
      <w:r w:rsidRPr="00D04FDA">
        <w:rPr>
          <w:rFonts w:ascii="Times New Roman" w:eastAsia="Times New Roman" w:hAnsi="Times New Roman" w:cs="Times New Roman"/>
          <w:color w:val="000000"/>
          <w:sz w:val="24"/>
          <w:szCs w:val="24"/>
          <w:lang w:val="ru-RU"/>
        </w:rPr>
        <w:t>, згідно з положеннями якої депутати місцевих рад зобов'язані щороку до 1 квітня подавати </w:t>
      </w:r>
      <w:hyperlink r:id="rId147" w:anchor="n249" w:tgtFrame="_blank" w:history="1">
        <w:r w:rsidRPr="00D04FDA">
          <w:rPr>
            <w:rFonts w:ascii="Times New Roman" w:eastAsia="Times New Roman" w:hAnsi="Times New Roman" w:cs="Times New Roman"/>
            <w:color w:val="000099"/>
            <w:sz w:val="24"/>
            <w:szCs w:val="24"/>
            <w:lang w:val="ru-RU"/>
          </w:rPr>
          <w:t>декларацію про майно, доходи, витрати і зобов'язання фінансового характеру</w:t>
        </w:r>
      </w:hyperlink>
      <w:r w:rsidRPr="00D04FDA">
        <w:rPr>
          <w:rFonts w:ascii="Times New Roman" w:eastAsia="Times New Roman" w:hAnsi="Times New Roman" w:cs="Times New Roman"/>
          <w:color w:val="000000"/>
          <w:sz w:val="24"/>
          <w:szCs w:val="24"/>
          <w:lang w:val="ru-RU"/>
        </w:rPr>
        <w:t> за минулий рік за формою, що додається до Закону України "Про засади запобігання і протидії корупції", за місцем роботи (служби), крім самозайнятих осіб, безробітних або пенсіонерів, які подають зазначені декларації до апаратів відповідних місцевих рад або їх виконавчих комітетів.</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278" w:name="n280"/>
      <w:bookmarkEnd w:id="278"/>
      <w:r w:rsidRPr="00D04FDA">
        <w:rPr>
          <w:rFonts w:ascii="Times New Roman" w:eastAsia="Times New Roman" w:hAnsi="Times New Roman" w:cs="Times New Roman"/>
          <w:color w:val="000000"/>
          <w:sz w:val="24"/>
          <w:szCs w:val="24"/>
          <w:lang w:val="ru-RU"/>
        </w:rPr>
        <w:t>Окремої уваги заслуговує питання обов'язку оприлюднення окремими суб'єктами декларування відомостей, що містяться в </w:t>
      </w:r>
      <w:hyperlink r:id="rId148" w:anchor="n249" w:tgtFrame="_blank" w:history="1">
        <w:r w:rsidRPr="00D04FDA">
          <w:rPr>
            <w:rFonts w:ascii="Times New Roman" w:eastAsia="Times New Roman" w:hAnsi="Times New Roman" w:cs="Times New Roman"/>
            <w:color w:val="000099"/>
            <w:sz w:val="24"/>
            <w:szCs w:val="24"/>
            <w:lang w:val="ru-RU"/>
          </w:rPr>
          <w:t>декларації</w:t>
        </w:r>
      </w:hyperlink>
      <w:r w:rsidRPr="00D04FDA">
        <w:rPr>
          <w:rFonts w:ascii="Times New Roman" w:eastAsia="Times New Roman" w:hAnsi="Times New Roman" w:cs="Times New Roman"/>
          <w:color w:val="000000"/>
          <w:sz w:val="24"/>
          <w:szCs w:val="24"/>
          <w:lang w:val="ru-RU"/>
        </w:rPr>
        <w:t>.</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279" w:name="n281"/>
      <w:bookmarkEnd w:id="279"/>
      <w:r w:rsidRPr="00D04FDA">
        <w:rPr>
          <w:rFonts w:ascii="Times New Roman" w:eastAsia="Times New Roman" w:hAnsi="Times New Roman" w:cs="Times New Roman"/>
          <w:color w:val="000000"/>
          <w:sz w:val="24"/>
          <w:szCs w:val="24"/>
          <w:lang w:val="ru-RU"/>
        </w:rPr>
        <w:t>Ідеться про положення </w:t>
      </w:r>
      <w:hyperlink r:id="rId149" w:anchor="n137" w:tgtFrame="_blank" w:history="1">
        <w:r w:rsidRPr="00D04FDA">
          <w:rPr>
            <w:rFonts w:ascii="Times New Roman" w:eastAsia="Times New Roman" w:hAnsi="Times New Roman" w:cs="Times New Roman"/>
            <w:color w:val="000099"/>
            <w:sz w:val="24"/>
            <w:szCs w:val="24"/>
            <w:lang w:val="ru-RU"/>
          </w:rPr>
          <w:t>частини другої статті 12 Закону України "Про засади запобігання і протидії корупції"</w:t>
        </w:r>
      </w:hyperlink>
      <w:r w:rsidRPr="00D04FDA">
        <w:rPr>
          <w:rFonts w:ascii="Times New Roman" w:eastAsia="Times New Roman" w:hAnsi="Times New Roman" w:cs="Times New Roman"/>
          <w:color w:val="000000"/>
          <w:sz w:val="24"/>
          <w:szCs w:val="24"/>
          <w:lang w:val="ru-RU"/>
        </w:rPr>
        <w:t xml:space="preserve">, яким встановлено, що відомості, зазначені у декларації про майно, доходи, витрати і зобов'язання фінансового характеру за минулий рік Президента України, Голови Верховної Ради України, народних депутатів України, Прем'єр-міністра України, членів Кабінету Міністрів України, Голови та суддів Конституційного Суду України, Голови та суддів Верховного Суду України, голів та суддів вищих спеціалізованих судів України, Генерального прокурора України та його заступників, Голови Національного банку України, Голови Рахункової палати, Голови та членів Вищої ради юстиції, членів Центральної виборчої комісії, Уповноваженого Верховної Ради України з прав людини, Голови та членів Вищої кваліфікаційної комісії суддів України, перших заступників та заступників міністрів, заступників міністрів - керівників апаратів, керівників </w:t>
      </w:r>
      <w:r w:rsidRPr="00D04FDA">
        <w:rPr>
          <w:rFonts w:ascii="Times New Roman" w:eastAsia="Times New Roman" w:hAnsi="Times New Roman" w:cs="Times New Roman"/>
          <w:color w:val="000000"/>
          <w:sz w:val="24"/>
          <w:szCs w:val="24"/>
          <w:lang w:val="ru-RU"/>
        </w:rPr>
        <w:lastRenderedPageBreak/>
        <w:t>інших державних органів, органів влади Автономної Республіки Крим та їх заступників, членів колегіальних державних органів (комісій, рад), сільського, селищного, міського голови, голови районної у місті (у разі її утворення), районної, обласної ради та їх заступників, керівників виконавчих органів сільських, селищних, міських, районних у містах (у разі їх утворення) рад та їх заступників, секретаря сільської, селищної, міської ради підлягають оприлюдненню протягом 30 днів з дня їх подання шляхом розміщення на офіційних веб-сайтах або опублікування в офіційних друкованих виданнях відповідних державних органів та органів місцевого самоврядування. Відповідні відомості, розміщенні на офіційних веб-сайтах державних органів та органів місцевого самоврядування, оприлюднюються на термін не менше одного року.</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280" w:name="n282"/>
      <w:bookmarkEnd w:id="280"/>
      <w:r w:rsidRPr="00D04FDA">
        <w:rPr>
          <w:rFonts w:ascii="Times New Roman" w:eastAsia="Times New Roman" w:hAnsi="Times New Roman" w:cs="Times New Roman"/>
          <w:color w:val="000000"/>
          <w:sz w:val="24"/>
          <w:szCs w:val="24"/>
          <w:lang w:val="ru-RU"/>
        </w:rPr>
        <w:t>Важливо зазначити, що відповідно до законодавства відомості щодо реєстраційного номера облікової картки платника податків або серії та номера паспорта громадянина України, а також реєстрації місця проживання, дати народження декларанта, місцезнаходження об'єктів, які наводяться в </w:t>
      </w:r>
      <w:hyperlink r:id="rId150" w:anchor="n249" w:tgtFrame="_blank" w:history="1">
        <w:r w:rsidRPr="00D04FDA">
          <w:rPr>
            <w:rFonts w:ascii="Times New Roman" w:eastAsia="Times New Roman" w:hAnsi="Times New Roman" w:cs="Times New Roman"/>
            <w:color w:val="000099"/>
            <w:sz w:val="24"/>
            <w:szCs w:val="24"/>
            <w:lang w:val="ru-RU"/>
          </w:rPr>
          <w:t>декларації про майно, доходи, витрати і зобов'язання фінансового характеру</w:t>
        </w:r>
      </w:hyperlink>
      <w:r w:rsidRPr="00D04FDA">
        <w:rPr>
          <w:rFonts w:ascii="Times New Roman" w:eastAsia="Times New Roman" w:hAnsi="Times New Roman" w:cs="Times New Roman"/>
          <w:color w:val="000000"/>
          <w:sz w:val="24"/>
          <w:szCs w:val="24"/>
          <w:lang w:val="ru-RU"/>
        </w:rPr>
        <w:t>, є інформацією з обмеженим доступом та оприлюдненню не підлягають.</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281" w:name="n283"/>
      <w:bookmarkEnd w:id="281"/>
      <w:r w:rsidRPr="00D04FDA">
        <w:rPr>
          <w:rFonts w:ascii="Times New Roman" w:eastAsia="Times New Roman" w:hAnsi="Times New Roman" w:cs="Times New Roman"/>
          <w:color w:val="000000"/>
          <w:sz w:val="24"/>
          <w:szCs w:val="24"/>
          <w:lang w:val="ru-RU"/>
        </w:rPr>
        <w:t>Оскільки в </w:t>
      </w:r>
      <w:hyperlink r:id="rId151" w:anchor="n249" w:tgtFrame="_blank" w:history="1">
        <w:r w:rsidRPr="00D04FDA">
          <w:rPr>
            <w:rFonts w:ascii="Times New Roman" w:eastAsia="Times New Roman" w:hAnsi="Times New Roman" w:cs="Times New Roman"/>
            <w:color w:val="000099"/>
            <w:sz w:val="24"/>
            <w:szCs w:val="24"/>
            <w:lang w:val="ru-RU"/>
          </w:rPr>
          <w:t>декларації</w:t>
        </w:r>
      </w:hyperlink>
      <w:r w:rsidRPr="00D04FDA">
        <w:rPr>
          <w:rFonts w:ascii="Times New Roman" w:eastAsia="Times New Roman" w:hAnsi="Times New Roman" w:cs="Times New Roman"/>
          <w:color w:val="000000"/>
          <w:sz w:val="24"/>
          <w:szCs w:val="24"/>
          <w:lang w:val="ru-RU"/>
        </w:rPr>
        <w:t> посадових осіб, які підлягають опублікуванню, містяться також і відомості про членів сім'ї, неодноразово поставало питання про необхідність надання згоди членів сім'ї декларанта на опублікування відомостей щодо них.</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282" w:name="n284"/>
      <w:bookmarkEnd w:id="282"/>
      <w:r w:rsidRPr="00D04FDA">
        <w:rPr>
          <w:rFonts w:ascii="Times New Roman" w:eastAsia="Times New Roman" w:hAnsi="Times New Roman" w:cs="Times New Roman"/>
          <w:color w:val="000000"/>
          <w:sz w:val="24"/>
          <w:szCs w:val="24"/>
          <w:lang w:val="ru-RU"/>
        </w:rPr>
        <w:t>У зв'язку з цим Конституційний Суд України у своєму </w:t>
      </w:r>
      <w:hyperlink r:id="rId152" w:tgtFrame="_blank" w:history="1">
        <w:r w:rsidRPr="00D04FDA">
          <w:rPr>
            <w:rFonts w:ascii="Times New Roman" w:eastAsia="Times New Roman" w:hAnsi="Times New Roman" w:cs="Times New Roman"/>
            <w:color w:val="000099"/>
            <w:sz w:val="24"/>
            <w:szCs w:val="24"/>
            <w:lang w:val="ru-RU"/>
          </w:rPr>
          <w:t>Рішенні у справі за конституційним поданням Жашківської районної ради Черкаської області щодо офіційного тлумачення положень частин першої, другої статті 32, частин другої, третьої статті 34 Конституції України від 20 січня 2012 року № 2-рп/2012</w:t>
        </w:r>
      </w:hyperlink>
      <w:r w:rsidRPr="00D04FDA">
        <w:rPr>
          <w:rFonts w:ascii="Times New Roman" w:eastAsia="Times New Roman" w:hAnsi="Times New Roman" w:cs="Times New Roman"/>
          <w:color w:val="000000"/>
          <w:sz w:val="24"/>
          <w:szCs w:val="24"/>
          <w:lang w:val="ru-RU"/>
        </w:rPr>
        <w:t> окремо роз'яснив, що збирання, зберігання, використання та поширення державою, органами місцевого самоврядування, юридичними або фізичними особами конфіденційної інформації про особу без її згоди є втручанням в її особисте та сімейне життя, яке допускається винятково у визначених законом випадках і лише в інтересах національної безпеки, економічного добробуту та прав людини.</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283" w:name="n285"/>
      <w:bookmarkEnd w:id="283"/>
      <w:r w:rsidRPr="00D04FDA">
        <w:rPr>
          <w:rFonts w:ascii="Times New Roman" w:eastAsia="Times New Roman" w:hAnsi="Times New Roman" w:cs="Times New Roman"/>
          <w:color w:val="000000"/>
          <w:sz w:val="24"/>
          <w:szCs w:val="24"/>
          <w:lang w:val="ru-RU"/>
        </w:rPr>
        <w:t>Також у зазначеному </w:t>
      </w:r>
      <w:hyperlink r:id="rId153" w:tgtFrame="_blank" w:history="1">
        <w:r w:rsidRPr="00D04FDA">
          <w:rPr>
            <w:rFonts w:ascii="Times New Roman" w:eastAsia="Times New Roman" w:hAnsi="Times New Roman" w:cs="Times New Roman"/>
            <w:color w:val="000099"/>
            <w:sz w:val="24"/>
            <w:szCs w:val="24"/>
            <w:lang w:val="ru-RU"/>
          </w:rPr>
          <w:t>Рішенні</w:t>
        </w:r>
      </w:hyperlink>
      <w:r w:rsidRPr="00D04FDA">
        <w:rPr>
          <w:rFonts w:ascii="Times New Roman" w:eastAsia="Times New Roman" w:hAnsi="Times New Roman" w:cs="Times New Roman"/>
          <w:color w:val="000000"/>
          <w:sz w:val="24"/>
          <w:szCs w:val="24"/>
          <w:lang w:val="ru-RU"/>
        </w:rPr>
        <w:t> Конституційного Суду України наголошується на тому, що перебування особи на посаді, пов'язаній зі здійсненням функцій держави або органів місцевого самоврядування, передбачає не тільки гарантії захисту прав цієї особи, а й додаткові правові обтяження. Публічний характер як самих органів - суб'єктів владних повноважень, так і їх посадових осіб вимагає оприлюднення певної інформації для формування громадської думки про довіру до влади та підтримку її авторитету в суспільстві.</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284" w:name="n286"/>
      <w:bookmarkEnd w:id="284"/>
      <w:r w:rsidRPr="00D04FDA">
        <w:rPr>
          <w:rFonts w:ascii="Times New Roman" w:eastAsia="Times New Roman" w:hAnsi="Times New Roman" w:cs="Times New Roman"/>
          <w:color w:val="000000"/>
          <w:sz w:val="24"/>
          <w:szCs w:val="24"/>
          <w:lang w:val="ru-RU"/>
        </w:rPr>
        <w:t>Слід мати на увазі, що зазначені у декларації відомості відповідно до </w:t>
      </w:r>
      <w:hyperlink r:id="rId154" w:anchor="n35" w:tgtFrame="_blank" w:history="1">
        <w:r w:rsidRPr="00D04FDA">
          <w:rPr>
            <w:rFonts w:ascii="Times New Roman" w:eastAsia="Times New Roman" w:hAnsi="Times New Roman" w:cs="Times New Roman"/>
            <w:color w:val="000099"/>
            <w:sz w:val="24"/>
            <w:szCs w:val="24"/>
            <w:lang w:val="ru-RU"/>
          </w:rPr>
          <w:t>статті 6 Закону України "Про доступ до публічної інформації"</w:t>
        </w:r>
      </w:hyperlink>
      <w:r w:rsidRPr="00D04FDA">
        <w:rPr>
          <w:rFonts w:ascii="Times New Roman" w:eastAsia="Times New Roman" w:hAnsi="Times New Roman" w:cs="Times New Roman"/>
          <w:color w:val="000000"/>
          <w:sz w:val="24"/>
          <w:szCs w:val="24"/>
          <w:lang w:val="ru-RU"/>
        </w:rPr>
        <w:t> не належать до інформації з обмеженим доступом, крім інформації, яка не підлягає оприлюдненню відповідно до </w:t>
      </w:r>
      <w:hyperlink r:id="rId155" w:anchor="n133" w:tgtFrame="_blank" w:history="1">
        <w:r w:rsidRPr="00D04FDA">
          <w:rPr>
            <w:rFonts w:ascii="Times New Roman" w:eastAsia="Times New Roman" w:hAnsi="Times New Roman" w:cs="Times New Roman"/>
            <w:color w:val="000099"/>
            <w:sz w:val="24"/>
            <w:szCs w:val="24"/>
            <w:lang w:val="ru-RU"/>
          </w:rPr>
          <w:t>статті 12 Закону України "Про засади запобігання і протидії корупції"</w:t>
        </w:r>
      </w:hyperlink>
      <w:r w:rsidRPr="00D04FDA">
        <w:rPr>
          <w:rFonts w:ascii="Times New Roman" w:eastAsia="Times New Roman" w:hAnsi="Times New Roman" w:cs="Times New Roman"/>
          <w:color w:val="000000"/>
          <w:sz w:val="24"/>
          <w:szCs w:val="24"/>
          <w:lang w:val="ru-RU"/>
        </w:rPr>
        <w:t>.</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285" w:name="n287"/>
      <w:bookmarkEnd w:id="285"/>
      <w:r w:rsidRPr="00D04FDA">
        <w:rPr>
          <w:rFonts w:ascii="Times New Roman" w:eastAsia="Times New Roman" w:hAnsi="Times New Roman" w:cs="Times New Roman"/>
          <w:color w:val="000000"/>
          <w:sz w:val="24"/>
          <w:szCs w:val="24"/>
          <w:lang w:val="ru-RU"/>
        </w:rPr>
        <w:t>Це означає, що в цілому наведені у декларації відомості з врахуванням вказаного винятку повинні надаватися за запитом на інформацію.</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286" w:name="n288"/>
      <w:bookmarkEnd w:id="286"/>
      <w:r w:rsidRPr="00D04FDA">
        <w:rPr>
          <w:rFonts w:ascii="Times New Roman" w:eastAsia="Times New Roman" w:hAnsi="Times New Roman" w:cs="Times New Roman"/>
          <w:b/>
          <w:bCs/>
          <w:i/>
          <w:iCs/>
          <w:color w:val="000000"/>
          <w:sz w:val="24"/>
          <w:szCs w:val="24"/>
          <w:lang w:val="ru-RU"/>
        </w:rPr>
        <w:t>Основні правила заповнення </w:t>
      </w:r>
      <w:hyperlink r:id="rId156" w:anchor="n249" w:tgtFrame="_blank" w:history="1">
        <w:r w:rsidRPr="00D04FDA">
          <w:rPr>
            <w:rFonts w:ascii="Times New Roman" w:eastAsia="Times New Roman" w:hAnsi="Times New Roman" w:cs="Times New Roman"/>
            <w:b/>
            <w:bCs/>
            <w:i/>
            <w:iCs/>
            <w:color w:val="000099"/>
            <w:sz w:val="24"/>
            <w:szCs w:val="24"/>
            <w:lang w:val="ru-RU"/>
          </w:rPr>
          <w:t>декларацій</w:t>
        </w:r>
      </w:hyperlink>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287" w:name="n289"/>
      <w:bookmarkEnd w:id="287"/>
      <w:r w:rsidRPr="00D04FDA">
        <w:rPr>
          <w:rFonts w:ascii="Times New Roman" w:eastAsia="Times New Roman" w:hAnsi="Times New Roman" w:cs="Times New Roman"/>
          <w:color w:val="000000"/>
          <w:sz w:val="24"/>
          <w:szCs w:val="24"/>
          <w:lang w:val="ru-RU"/>
        </w:rPr>
        <w:t>Хоча більшість правил щодо заповнення декларацій визначено примітками до неї, періодично постають окремі питання, що потребують надання додаткових роз'яснень.</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288" w:name="n290"/>
      <w:bookmarkEnd w:id="288"/>
      <w:r w:rsidRPr="00D04FDA">
        <w:rPr>
          <w:rFonts w:ascii="Times New Roman" w:eastAsia="Times New Roman" w:hAnsi="Times New Roman" w:cs="Times New Roman"/>
          <w:color w:val="000000"/>
          <w:sz w:val="24"/>
          <w:szCs w:val="24"/>
          <w:lang w:val="ru-RU"/>
        </w:rPr>
        <w:t xml:space="preserve">Суб'єкт декларування заповнює декларацію власноручно чорнильною або кульковою ручкою синього або чорного кольору таким чином, що забезпечує вільне читання внесених </w:t>
      </w:r>
      <w:r w:rsidRPr="00D04FDA">
        <w:rPr>
          <w:rFonts w:ascii="Times New Roman" w:eastAsia="Times New Roman" w:hAnsi="Times New Roman" w:cs="Times New Roman"/>
          <w:color w:val="000000"/>
          <w:sz w:val="24"/>
          <w:szCs w:val="24"/>
          <w:lang w:val="ru-RU"/>
        </w:rPr>
        <w:lastRenderedPageBreak/>
        <w:t>відомостей. У разі відсутності окремих відомостей у відповідному полі ставиться прочерк. Відомості щодо фінансових сум заокруглюються до гривні.</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289" w:name="n291"/>
      <w:bookmarkEnd w:id="289"/>
      <w:r w:rsidRPr="00D04FDA">
        <w:rPr>
          <w:rFonts w:ascii="Times New Roman" w:eastAsia="Times New Roman" w:hAnsi="Times New Roman" w:cs="Times New Roman"/>
          <w:color w:val="000000"/>
          <w:sz w:val="24"/>
          <w:szCs w:val="24"/>
          <w:lang w:val="ru-RU"/>
        </w:rPr>
        <w:t>У декларації зазначаються відомості станом на кінець звітного періоду. Достовірність внесених до декларації відомостей засвідчується підписом суб'єкта декларування та зазначенням дати її заповнення.</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290" w:name="n292"/>
      <w:bookmarkEnd w:id="290"/>
      <w:r w:rsidRPr="00D04FDA">
        <w:rPr>
          <w:rFonts w:ascii="Times New Roman" w:eastAsia="Times New Roman" w:hAnsi="Times New Roman" w:cs="Times New Roman"/>
          <w:color w:val="000000"/>
          <w:sz w:val="24"/>
          <w:szCs w:val="24"/>
          <w:lang w:val="ru-RU"/>
        </w:rPr>
        <w:t>У розділі I </w:t>
      </w:r>
      <w:hyperlink r:id="rId157" w:anchor="n249" w:tgtFrame="_blank" w:history="1">
        <w:r w:rsidRPr="00D04FDA">
          <w:rPr>
            <w:rFonts w:ascii="Times New Roman" w:eastAsia="Times New Roman" w:hAnsi="Times New Roman" w:cs="Times New Roman"/>
            <w:color w:val="000099"/>
            <w:sz w:val="24"/>
            <w:szCs w:val="24"/>
            <w:lang w:val="ru-RU"/>
          </w:rPr>
          <w:t>декларації</w:t>
        </w:r>
      </w:hyperlink>
      <w:r w:rsidRPr="00D04FDA">
        <w:rPr>
          <w:rFonts w:ascii="Times New Roman" w:eastAsia="Times New Roman" w:hAnsi="Times New Roman" w:cs="Times New Roman"/>
          <w:color w:val="000000"/>
          <w:sz w:val="24"/>
          <w:szCs w:val="24"/>
          <w:lang w:val="ru-RU"/>
        </w:rPr>
        <w:t> заповнюються загальні відомості про суб'єкта декларування та членів його сім'ї.</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291" w:name="n293"/>
      <w:bookmarkEnd w:id="291"/>
      <w:r w:rsidRPr="00D04FDA">
        <w:rPr>
          <w:rFonts w:ascii="Times New Roman" w:eastAsia="Times New Roman" w:hAnsi="Times New Roman" w:cs="Times New Roman"/>
          <w:color w:val="000000"/>
          <w:sz w:val="24"/>
          <w:szCs w:val="24"/>
          <w:lang w:val="ru-RU"/>
        </w:rPr>
        <w:t>У позиції 1 у разі якщо суб'єктом декларування у звітному році змінено прізвище, ім'я, по батькові, спочатку зазначається нове прізвище, ім'я, по батькові, а у дужках - попереднє прізвище, ім'я, по батькові.</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292" w:name="n294"/>
      <w:bookmarkEnd w:id="292"/>
      <w:r w:rsidRPr="00D04FDA">
        <w:rPr>
          <w:rFonts w:ascii="Times New Roman" w:eastAsia="Times New Roman" w:hAnsi="Times New Roman" w:cs="Times New Roman"/>
          <w:color w:val="000000"/>
          <w:sz w:val="24"/>
          <w:szCs w:val="24"/>
          <w:lang w:val="ru-RU"/>
        </w:rPr>
        <w:t>Якщо суб'єкт декларування або член його сім'ї через свої релігійні переконання відмовився від прийняття реєстраційного номера облікової картки платника податків та повідомив про це відповідний орган доходів і зборів і має про це відмітку у паспорті громадянина України, у декларації зазначаються серія та номер паспорта громадянина України.</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293" w:name="n295"/>
      <w:bookmarkEnd w:id="293"/>
      <w:r w:rsidRPr="00D04FDA">
        <w:rPr>
          <w:rFonts w:ascii="Times New Roman" w:eastAsia="Times New Roman" w:hAnsi="Times New Roman" w:cs="Times New Roman"/>
          <w:color w:val="000000"/>
          <w:sz w:val="24"/>
          <w:szCs w:val="24"/>
          <w:lang w:val="ru-RU"/>
        </w:rPr>
        <w:t>Таким чином, зазначається один з двох видів інформації:</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294" w:name="n296"/>
      <w:bookmarkEnd w:id="294"/>
      <w:r w:rsidRPr="00D04FDA">
        <w:rPr>
          <w:rFonts w:ascii="Times New Roman" w:eastAsia="Times New Roman" w:hAnsi="Times New Roman" w:cs="Times New Roman"/>
          <w:color w:val="000000"/>
          <w:sz w:val="24"/>
          <w:szCs w:val="24"/>
          <w:lang w:val="ru-RU"/>
        </w:rPr>
        <w:t>• реєстраційний номер облікової картки платника податків;</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295" w:name="n297"/>
      <w:bookmarkEnd w:id="295"/>
      <w:r w:rsidRPr="00D04FDA">
        <w:rPr>
          <w:rFonts w:ascii="Times New Roman" w:eastAsia="Times New Roman" w:hAnsi="Times New Roman" w:cs="Times New Roman"/>
          <w:color w:val="000000"/>
          <w:sz w:val="24"/>
          <w:szCs w:val="24"/>
          <w:lang w:val="ru-RU"/>
        </w:rPr>
        <w:t>• для осіб, які відмовилися від прийняття такого номера, - серія та номер паспорта громадянина України.</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296" w:name="n298"/>
      <w:bookmarkEnd w:id="296"/>
      <w:r w:rsidRPr="00D04FDA">
        <w:rPr>
          <w:rFonts w:ascii="Times New Roman" w:eastAsia="Times New Roman" w:hAnsi="Times New Roman" w:cs="Times New Roman"/>
          <w:color w:val="000000"/>
          <w:sz w:val="24"/>
          <w:szCs w:val="24"/>
          <w:lang w:val="ru-RU"/>
        </w:rPr>
        <w:t>Також слід мати на увазі, що згідно із </w:t>
      </w:r>
      <w:hyperlink r:id="rId158" w:anchor="n1683" w:tgtFrame="_blank" w:history="1">
        <w:r w:rsidRPr="00D04FDA">
          <w:rPr>
            <w:rFonts w:ascii="Times New Roman" w:eastAsia="Times New Roman" w:hAnsi="Times New Roman" w:cs="Times New Roman"/>
            <w:color w:val="000099"/>
            <w:sz w:val="24"/>
            <w:szCs w:val="24"/>
            <w:lang w:val="ru-RU"/>
          </w:rPr>
          <w:t>пунктом 70.17 статті 70 розділу II Податкового кодексу України</w:t>
        </w:r>
      </w:hyperlink>
      <w:r w:rsidRPr="00D04FDA">
        <w:rPr>
          <w:rFonts w:ascii="Times New Roman" w:eastAsia="Times New Roman" w:hAnsi="Times New Roman" w:cs="Times New Roman"/>
          <w:color w:val="000000"/>
          <w:sz w:val="24"/>
          <w:szCs w:val="24"/>
          <w:lang w:val="ru-RU"/>
        </w:rPr>
        <w:t> обліковим карткам фізичних осіб, які на момент набрання чинності цим Кодексом зареєстровані у Державному реєстрі фізичних осіб - платників податків та інших обов'язкових платежів, присвоюються номери, що відповідають ідентифікаційним номерам платників податків - фізичних осіб.</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297" w:name="n299"/>
      <w:bookmarkEnd w:id="297"/>
      <w:r w:rsidRPr="00D04FDA">
        <w:rPr>
          <w:rFonts w:ascii="Times New Roman" w:eastAsia="Times New Roman" w:hAnsi="Times New Roman" w:cs="Times New Roman"/>
          <w:color w:val="000000"/>
          <w:sz w:val="24"/>
          <w:szCs w:val="24"/>
          <w:lang w:val="ru-RU"/>
        </w:rPr>
        <w:t>Отже, особи, яким до набрання чинності </w:t>
      </w:r>
      <w:hyperlink r:id="rId159" w:tgtFrame="_blank" w:history="1">
        <w:r w:rsidRPr="00D04FDA">
          <w:rPr>
            <w:rFonts w:ascii="Times New Roman" w:eastAsia="Times New Roman" w:hAnsi="Times New Roman" w:cs="Times New Roman"/>
            <w:color w:val="000099"/>
            <w:sz w:val="24"/>
            <w:szCs w:val="24"/>
            <w:lang w:val="ru-RU"/>
          </w:rPr>
          <w:t>Податковим кодексом України</w:t>
        </w:r>
      </w:hyperlink>
      <w:r w:rsidRPr="00D04FDA">
        <w:rPr>
          <w:rFonts w:ascii="Times New Roman" w:eastAsia="Times New Roman" w:hAnsi="Times New Roman" w:cs="Times New Roman"/>
          <w:color w:val="000000"/>
          <w:sz w:val="24"/>
          <w:szCs w:val="24"/>
          <w:lang w:val="ru-RU"/>
        </w:rPr>
        <w:t> (1 січня 2011 року) присвоєно ідентифікаційний номер платників податків - фізичних осіб, зазначають у декларації вказаний номер, оскільки він відповідає реєстраційному номеру облікової картки платника податків.</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298" w:name="n300"/>
      <w:bookmarkEnd w:id="298"/>
      <w:r w:rsidRPr="00D04FDA">
        <w:rPr>
          <w:rFonts w:ascii="Times New Roman" w:eastAsia="Times New Roman" w:hAnsi="Times New Roman" w:cs="Times New Roman"/>
          <w:color w:val="000000"/>
          <w:sz w:val="24"/>
          <w:szCs w:val="24"/>
          <w:lang w:val="ru-RU"/>
        </w:rPr>
        <w:t>У позиції 2 зазначаються відомості щодо місця проживання із зазначенням адреси житла на кінець звітного року.</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299" w:name="n301"/>
      <w:bookmarkEnd w:id="299"/>
      <w:r w:rsidRPr="00D04FDA">
        <w:rPr>
          <w:rFonts w:ascii="Times New Roman" w:eastAsia="Times New Roman" w:hAnsi="Times New Roman" w:cs="Times New Roman"/>
          <w:color w:val="000000"/>
          <w:sz w:val="24"/>
          <w:szCs w:val="24"/>
          <w:lang w:val="ru-RU"/>
        </w:rPr>
        <w:t>Заповнюючи вказану позицію, слід мати на увазі, що відповідно до </w:t>
      </w:r>
      <w:hyperlink r:id="rId160" w:tgtFrame="_blank" w:history="1">
        <w:r w:rsidRPr="00D04FDA">
          <w:rPr>
            <w:rFonts w:ascii="Times New Roman" w:eastAsia="Times New Roman" w:hAnsi="Times New Roman" w:cs="Times New Roman"/>
            <w:color w:val="000099"/>
            <w:sz w:val="24"/>
            <w:szCs w:val="24"/>
            <w:lang w:val="ru-RU"/>
          </w:rPr>
          <w:t>Закону України "Про свободу пересування та вільний вибір місця проживання в Україні"</w:t>
        </w:r>
      </w:hyperlink>
      <w:r w:rsidRPr="00D04FDA">
        <w:rPr>
          <w:rFonts w:ascii="Times New Roman" w:eastAsia="Times New Roman" w:hAnsi="Times New Roman" w:cs="Times New Roman"/>
          <w:color w:val="000000"/>
          <w:sz w:val="24"/>
          <w:szCs w:val="24"/>
          <w:lang w:val="ru-RU"/>
        </w:rPr>
        <w:t> місцем проживання для цілей даного Закону визнається адміністративно-територіальна одиниця, на території якої особа проживає строком понад шість місяців на рік. Згідно зі статтею 6 вказаного Закону громадянин України, а також іноземець чи особа без громадянства, які постійно або тимчасово проживають в Україні, зобов'язані протягом десяти днів після прибуття до нового місця проживання зареєструвати місце проживання.</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300" w:name="n302"/>
      <w:bookmarkEnd w:id="300"/>
      <w:r w:rsidRPr="00D04FDA">
        <w:rPr>
          <w:rFonts w:ascii="Times New Roman" w:eastAsia="Times New Roman" w:hAnsi="Times New Roman" w:cs="Times New Roman"/>
          <w:color w:val="000000"/>
          <w:sz w:val="24"/>
          <w:szCs w:val="24"/>
          <w:lang w:val="ru-RU"/>
        </w:rPr>
        <w:t>У разі якщо назва адміністративно-територіальної одиниці (адреса житла) зазнала у звітному році зміни, що не відображено у паспорті громадянина України - суб'єкта декларування, - зазначається також назва станом на дату заповнення декларації.</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301" w:name="n303"/>
      <w:bookmarkEnd w:id="301"/>
      <w:r w:rsidRPr="00D04FDA">
        <w:rPr>
          <w:rFonts w:ascii="Times New Roman" w:eastAsia="Times New Roman" w:hAnsi="Times New Roman" w:cs="Times New Roman"/>
          <w:color w:val="000000"/>
          <w:sz w:val="24"/>
          <w:szCs w:val="24"/>
          <w:lang w:val="ru-RU"/>
        </w:rPr>
        <w:t>У позиції 3 зазначається займана суб'єктом декларування посада або посада, на яку претендує особа, а у позиції 4 - відомості про членів сім'ї суб'єкта декларування.</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302" w:name="n304"/>
      <w:bookmarkEnd w:id="302"/>
      <w:r w:rsidRPr="00D04FDA">
        <w:rPr>
          <w:rFonts w:ascii="Times New Roman" w:eastAsia="Times New Roman" w:hAnsi="Times New Roman" w:cs="Times New Roman"/>
          <w:color w:val="000000"/>
          <w:sz w:val="24"/>
          <w:szCs w:val="24"/>
          <w:lang w:val="ru-RU"/>
        </w:rPr>
        <w:t>У розділі II </w:t>
      </w:r>
      <w:hyperlink r:id="rId161" w:anchor="n249" w:tgtFrame="_blank" w:history="1">
        <w:r w:rsidRPr="00D04FDA">
          <w:rPr>
            <w:rFonts w:ascii="Times New Roman" w:eastAsia="Times New Roman" w:hAnsi="Times New Roman" w:cs="Times New Roman"/>
            <w:color w:val="000099"/>
            <w:sz w:val="24"/>
            <w:szCs w:val="24"/>
            <w:lang w:val="ru-RU"/>
          </w:rPr>
          <w:t>декларації</w:t>
        </w:r>
      </w:hyperlink>
      <w:r w:rsidRPr="00D04FDA">
        <w:rPr>
          <w:rFonts w:ascii="Times New Roman" w:eastAsia="Times New Roman" w:hAnsi="Times New Roman" w:cs="Times New Roman"/>
          <w:color w:val="000000"/>
          <w:sz w:val="24"/>
          <w:szCs w:val="24"/>
          <w:lang w:val="ru-RU"/>
        </w:rPr>
        <w:t> зазначаються відомості про доходи суб'єкта декларування та членів його сім'ї.</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303" w:name="n305"/>
      <w:bookmarkEnd w:id="303"/>
      <w:r w:rsidRPr="00D04FDA">
        <w:rPr>
          <w:rFonts w:ascii="Times New Roman" w:eastAsia="Times New Roman" w:hAnsi="Times New Roman" w:cs="Times New Roman"/>
          <w:color w:val="000000"/>
          <w:sz w:val="24"/>
          <w:szCs w:val="24"/>
          <w:lang w:val="ru-RU"/>
        </w:rPr>
        <w:lastRenderedPageBreak/>
        <w:t>При цьому у позиції 5 зазначається загальна сума сукупного доходу. Відомості щодо суми, зазначеної суб'єктом декларування у позиції 5, мають дорівнювати арифметичній сумі відомостей, зазначених у позиціях 6 - 20.</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304" w:name="n306"/>
      <w:bookmarkEnd w:id="304"/>
      <w:r w:rsidRPr="00D04FDA">
        <w:rPr>
          <w:rFonts w:ascii="Times New Roman" w:eastAsia="Times New Roman" w:hAnsi="Times New Roman" w:cs="Times New Roman"/>
          <w:color w:val="000000"/>
          <w:sz w:val="24"/>
          <w:szCs w:val="24"/>
          <w:lang w:val="ru-RU"/>
        </w:rPr>
        <w:t>Для правильного відображення у декларації одержаного доходу рекомендується звертатися до підтверджуючих документів (довідок про доходи, квитанцій, платіжних доручень, договорів), а у разі їх відсутності чи неможливості одержання їх дублікатів - отримати відповідну інформацію у підприємства, установи, організації, фізичної особи, від якої одержано дохід. Наприклад, особа має можливість одержати у банку точну інформацію про суму одержаних упродовж певного періоду процентів за вкладами.</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305" w:name="n307"/>
      <w:bookmarkEnd w:id="305"/>
      <w:r w:rsidRPr="00D04FDA">
        <w:rPr>
          <w:rFonts w:ascii="Times New Roman" w:eastAsia="Times New Roman" w:hAnsi="Times New Roman" w:cs="Times New Roman"/>
          <w:color w:val="000000"/>
          <w:sz w:val="24"/>
          <w:szCs w:val="24"/>
          <w:lang w:val="ru-RU"/>
        </w:rPr>
        <w:t>У полі "перерахованого у гривні" у позиціях 21 - 22 зазначаються відомості за офіційним курсом гривні до відповідної іноземної валюти, установленим Національним банком України на день проведення фінансової операції.</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306" w:name="n308"/>
      <w:bookmarkEnd w:id="306"/>
      <w:r w:rsidRPr="00D04FDA">
        <w:rPr>
          <w:rFonts w:ascii="Times New Roman" w:eastAsia="Times New Roman" w:hAnsi="Times New Roman" w:cs="Times New Roman"/>
          <w:color w:val="000000"/>
          <w:sz w:val="24"/>
          <w:szCs w:val="24"/>
          <w:lang w:val="ru-RU"/>
        </w:rPr>
        <w:t>У розділі III зазначаються відомості про нерухоме майно, яке перебуває у власності, оренді чи на іншому праві користування суб'єкта декларування та членів його сім'ї, а також їх витрати на придбання цього майна.</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307" w:name="n309"/>
      <w:bookmarkEnd w:id="307"/>
      <w:r w:rsidRPr="00D04FDA">
        <w:rPr>
          <w:rFonts w:ascii="Times New Roman" w:eastAsia="Times New Roman" w:hAnsi="Times New Roman" w:cs="Times New Roman"/>
          <w:color w:val="000000"/>
          <w:sz w:val="24"/>
          <w:szCs w:val="24"/>
          <w:lang w:val="ru-RU"/>
        </w:rPr>
        <w:t>З метою максимально точного відображення відомостей у вказаному розділі декларації доцільно деталізувати, чи перебуває майно у власності чи в оренді або ж зазначати інше право користування. Такі відомості рекомендується зазначати у позиції "Місцезнаходження об'єкта".</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308" w:name="n310"/>
      <w:bookmarkEnd w:id="308"/>
      <w:r w:rsidRPr="00D04FDA">
        <w:rPr>
          <w:rFonts w:ascii="Times New Roman" w:eastAsia="Times New Roman" w:hAnsi="Times New Roman" w:cs="Times New Roman"/>
          <w:color w:val="000000"/>
          <w:sz w:val="24"/>
          <w:szCs w:val="24"/>
          <w:lang w:val="ru-RU"/>
        </w:rPr>
        <w:t>Крім цього, у разі коли відповідне майно перебуває у спільній сумісній чи частковій власності, доцільно у вказаній позиції також відображати вказану інформацію із зазначенням частки (для спільної часткової власності).</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309" w:name="n311"/>
      <w:bookmarkEnd w:id="309"/>
      <w:r w:rsidRPr="00D04FDA">
        <w:rPr>
          <w:rFonts w:ascii="Times New Roman" w:eastAsia="Times New Roman" w:hAnsi="Times New Roman" w:cs="Times New Roman"/>
          <w:color w:val="000000"/>
          <w:sz w:val="24"/>
          <w:szCs w:val="24"/>
          <w:lang w:val="ru-RU"/>
        </w:rPr>
        <w:t>Поле "сума витрат (грн.) на придбання у власність/оренду чи на інше право користування" у позиціях 23 - 28 заповнюється, якщо разова витрата (вклад/внесок) по кожній із зазначених позицій у звітному році дорівнює або перевищує 150 тис. гривень.</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310" w:name="n312"/>
      <w:bookmarkEnd w:id="310"/>
      <w:r w:rsidRPr="00D04FDA">
        <w:rPr>
          <w:rFonts w:ascii="Times New Roman" w:eastAsia="Times New Roman" w:hAnsi="Times New Roman" w:cs="Times New Roman"/>
          <w:color w:val="000000"/>
          <w:sz w:val="24"/>
          <w:szCs w:val="24"/>
          <w:lang w:val="ru-RU"/>
        </w:rPr>
        <w:t>Тому, наприклад, особа, яка має нерухоме майно, придбане задовго до звітного періоду, зобов'язана вказати в декларації інформацію про об'єкт нерухомості, не зазначаючи при цьому інформації про витрати. Декларант також не вказує інформацію про витрати на придбаний у звітному році об'єкт, якщо разова витрата на його придбання не перевищує 150 тис. гривень.</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311" w:name="n313"/>
      <w:bookmarkEnd w:id="311"/>
      <w:r w:rsidRPr="00D04FDA">
        <w:rPr>
          <w:rFonts w:ascii="Times New Roman" w:eastAsia="Times New Roman" w:hAnsi="Times New Roman" w:cs="Times New Roman"/>
          <w:color w:val="000000"/>
          <w:sz w:val="24"/>
          <w:szCs w:val="24"/>
          <w:lang w:val="ru-RU"/>
        </w:rPr>
        <w:t>З 1 січня 2014 року відповідна сума разової витрати, що підлягає декларуванню, становитиме 80 тис. гривень.</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312" w:name="n314"/>
      <w:bookmarkEnd w:id="312"/>
      <w:r w:rsidRPr="00D04FDA">
        <w:rPr>
          <w:rFonts w:ascii="Times New Roman" w:eastAsia="Times New Roman" w:hAnsi="Times New Roman" w:cs="Times New Roman"/>
          <w:color w:val="000000"/>
          <w:sz w:val="24"/>
          <w:szCs w:val="24"/>
          <w:lang w:val="ru-RU"/>
        </w:rPr>
        <w:t>Інформацію у вказаному розділі з метою уникнення помилок рекомендується зазначати на підставі відповідних правовстановлюючих документів.</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313" w:name="n315"/>
      <w:bookmarkEnd w:id="313"/>
      <w:r w:rsidRPr="00D04FDA">
        <w:rPr>
          <w:rFonts w:ascii="Times New Roman" w:eastAsia="Times New Roman" w:hAnsi="Times New Roman" w:cs="Times New Roman"/>
          <w:color w:val="000000"/>
          <w:sz w:val="24"/>
          <w:szCs w:val="24"/>
          <w:lang w:val="ru-RU"/>
        </w:rPr>
        <w:t>У розділі IV зазначаються відомості про транспортні засоби, які перебувають у власності, оренді чи на іншому праві користування суб'єкта декларування та членів його сім'ї, а також їх витрати на придбання цих засобів.</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314" w:name="n316"/>
      <w:bookmarkEnd w:id="314"/>
      <w:r w:rsidRPr="00D04FDA">
        <w:rPr>
          <w:rFonts w:ascii="Times New Roman" w:eastAsia="Times New Roman" w:hAnsi="Times New Roman" w:cs="Times New Roman"/>
          <w:color w:val="000000"/>
          <w:sz w:val="24"/>
          <w:szCs w:val="24"/>
          <w:lang w:val="ru-RU"/>
        </w:rPr>
        <w:t>У переважній більшості правила щодо заповнення розділу III застосовуються і до цього розділу.</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315" w:name="n317"/>
      <w:bookmarkEnd w:id="315"/>
      <w:r w:rsidRPr="00D04FDA">
        <w:rPr>
          <w:rFonts w:ascii="Times New Roman" w:eastAsia="Times New Roman" w:hAnsi="Times New Roman" w:cs="Times New Roman"/>
          <w:color w:val="000000"/>
          <w:sz w:val="24"/>
          <w:szCs w:val="24"/>
          <w:lang w:val="ru-RU"/>
        </w:rPr>
        <w:t>Необхідно зауважити, що відомості про довжину транспортного засобу зазначаються лише у позиціях 37, 38, 42 і 43.</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316" w:name="n318"/>
      <w:bookmarkEnd w:id="316"/>
      <w:r w:rsidRPr="00D04FDA">
        <w:rPr>
          <w:rFonts w:ascii="Times New Roman" w:eastAsia="Times New Roman" w:hAnsi="Times New Roman" w:cs="Times New Roman"/>
          <w:color w:val="000000"/>
          <w:sz w:val="24"/>
          <w:szCs w:val="24"/>
          <w:lang w:val="ru-RU"/>
        </w:rPr>
        <w:t>Відомості про транспортні засоби рекомендується вказувати на підставі даних технічних паспортів, інших офіційних документів, у яких відображені характеристики транспортного засобу. Уточнення можна зробити у органах, де зареєстровані транспортні засоби.</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317" w:name="n319"/>
      <w:bookmarkEnd w:id="317"/>
      <w:r w:rsidRPr="00D04FDA">
        <w:rPr>
          <w:rFonts w:ascii="Times New Roman" w:eastAsia="Times New Roman" w:hAnsi="Times New Roman" w:cs="Times New Roman"/>
          <w:color w:val="000000"/>
          <w:sz w:val="24"/>
          <w:szCs w:val="24"/>
          <w:lang w:val="ru-RU"/>
        </w:rPr>
        <w:lastRenderedPageBreak/>
        <w:t>Поле "сума витрат (грн.) на придбання у власність/оренду чи на інше право користування" у позиціях 35 - 39 заповнюється, якщо разова витрата (вклад/внесок) по кожній із зазначених позицій у звітному році дорівнює або перевищує 150 тис. гривень.</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318" w:name="n320"/>
      <w:bookmarkEnd w:id="318"/>
      <w:r w:rsidRPr="00D04FDA">
        <w:rPr>
          <w:rFonts w:ascii="Times New Roman" w:eastAsia="Times New Roman" w:hAnsi="Times New Roman" w:cs="Times New Roman"/>
          <w:color w:val="000000"/>
          <w:sz w:val="24"/>
          <w:szCs w:val="24"/>
          <w:lang w:val="ru-RU"/>
        </w:rPr>
        <w:t>З 1 січня 2014 року відповідна сума разової витрати, що підлягає декларуванню, становитиме 80 тис. гривень.</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319" w:name="n321"/>
      <w:bookmarkEnd w:id="319"/>
      <w:r w:rsidRPr="00D04FDA">
        <w:rPr>
          <w:rFonts w:ascii="Times New Roman" w:eastAsia="Times New Roman" w:hAnsi="Times New Roman" w:cs="Times New Roman"/>
          <w:color w:val="000000"/>
          <w:sz w:val="24"/>
          <w:szCs w:val="24"/>
          <w:lang w:val="ru-RU"/>
        </w:rPr>
        <w:t>У розділі V зазначаються відомості про вклади у банках, цінні папери та інші активи декларанта та членів його сім'ї.</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320" w:name="n322"/>
      <w:bookmarkEnd w:id="320"/>
      <w:r w:rsidRPr="00D04FDA">
        <w:rPr>
          <w:rFonts w:ascii="Times New Roman" w:eastAsia="Times New Roman" w:hAnsi="Times New Roman" w:cs="Times New Roman"/>
          <w:color w:val="000000"/>
          <w:sz w:val="24"/>
          <w:szCs w:val="24"/>
          <w:lang w:val="ru-RU"/>
        </w:rPr>
        <w:t>Поле "усього" у позиціях 46, 48, 50 заповнюється, якщо разова витрата (вклад/внесок) по кожній із зазначених позицій у звітному році дорівнює або перевищує 150 тис. гривень.</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321" w:name="n323"/>
      <w:bookmarkEnd w:id="321"/>
      <w:r w:rsidRPr="00D04FDA">
        <w:rPr>
          <w:rFonts w:ascii="Times New Roman" w:eastAsia="Times New Roman" w:hAnsi="Times New Roman" w:cs="Times New Roman"/>
          <w:color w:val="000000"/>
          <w:sz w:val="24"/>
          <w:szCs w:val="24"/>
          <w:lang w:val="ru-RU"/>
        </w:rPr>
        <w:t>Таким чином, якщо сума вкладених у звітному році коштів, наприклад, на депозитний рахунок у банку не перевищує вказаного розміру, відомості щодо такого вкладу у позиції "вкладених у звітному році" не зазначаються. Це однак не звільняє від обов'язку відображення загальної суми вкладених коштів на рахунках у банках на кінець звітного року. Такий же підхід застосовується й до вартості цінних паперів та розміру внесків до статутного (складеного) капіталу товариства, підприємства, організації.</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322" w:name="n324"/>
      <w:bookmarkEnd w:id="322"/>
      <w:r w:rsidRPr="00D04FDA">
        <w:rPr>
          <w:rFonts w:ascii="Times New Roman" w:eastAsia="Times New Roman" w:hAnsi="Times New Roman" w:cs="Times New Roman"/>
          <w:color w:val="000000"/>
          <w:sz w:val="24"/>
          <w:szCs w:val="24"/>
          <w:lang w:val="ru-RU"/>
        </w:rPr>
        <w:t>З 1 січня 2014 року відповідна сума разової витрати, що підлягає декларуванню, становитиме 80 тис. гривень.</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323" w:name="n325"/>
      <w:bookmarkEnd w:id="323"/>
      <w:r w:rsidRPr="00D04FDA">
        <w:rPr>
          <w:rFonts w:ascii="Times New Roman" w:eastAsia="Times New Roman" w:hAnsi="Times New Roman" w:cs="Times New Roman"/>
          <w:color w:val="000000"/>
          <w:sz w:val="24"/>
          <w:szCs w:val="24"/>
          <w:lang w:val="ru-RU"/>
        </w:rPr>
        <w:t>У полі "у тому числі за кордоном" у позиціях 45 - 53 зазначаються відомості за офіційним курсом гривні до відповідної іноземної валюти, установленим Національним банком України на день проведення фінансової операції.</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324" w:name="n326"/>
      <w:bookmarkEnd w:id="324"/>
      <w:r w:rsidRPr="00D04FDA">
        <w:rPr>
          <w:rFonts w:ascii="Times New Roman" w:eastAsia="Times New Roman" w:hAnsi="Times New Roman" w:cs="Times New Roman"/>
          <w:color w:val="000000"/>
          <w:sz w:val="24"/>
          <w:szCs w:val="24"/>
          <w:lang w:val="ru-RU"/>
        </w:rPr>
        <w:t>У полях "усього" та "у тому числі за кордоном" у позиціях 45 - 53 зазначається повне найменування банків, інших фінансових установ, товариств, підприємств, організацій тощо, з якими у суб'єкта декларування чи членів його сім'ї наявні відповідні відносини.</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325" w:name="n327"/>
      <w:bookmarkEnd w:id="325"/>
      <w:r w:rsidRPr="00D04FDA">
        <w:rPr>
          <w:rFonts w:ascii="Times New Roman" w:eastAsia="Times New Roman" w:hAnsi="Times New Roman" w:cs="Times New Roman"/>
          <w:color w:val="000000"/>
          <w:sz w:val="24"/>
          <w:szCs w:val="24"/>
          <w:lang w:val="ru-RU"/>
        </w:rPr>
        <w:t>У розділі VI зазначаються відомості про фінансові зобов'язання суб'єкта декларування та членів його сім'ї.</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326" w:name="n328"/>
      <w:bookmarkEnd w:id="326"/>
      <w:r w:rsidRPr="00D04FDA">
        <w:rPr>
          <w:rFonts w:ascii="Times New Roman" w:eastAsia="Times New Roman" w:hAnsi="Times New Roman" w:cs="Times New Roman"/>
          <w:color w:val="000000"/>
          <w:sz w:val="24"/>
          <w:szCs w:val="24"/>
          <w:lang w:val="ru-RU"/>
        </w:rPr>
        <w:t>Поле "усього" у позиціях 56 та 59 заповнюється, якщо разова витрата (вклад/внесок) по кожній із зазначених позицій у звітному році дорівнює або перевищує 150 тис. гривень.</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327" w:name="n329"/>
      <w:bookmarkEnd w:id="327"/>
      <w:r w:rsidRPr="00D04FDA">
        <w:rPr>
          <w:rFonts w:ascii="Times New Roman" w:eastAsia="Times New Roman" w:hAnsi="Times New Roman" w:cs="Times New Roman"/>
          <w:color w:val="000000"/>
          <w:sz w:val="24"/>
          <w:szCs w:val="24"/>
          <w:lang w:val="ru-RU"/>
        </w:rPr>
        <w:t>З 1 січня 2014 року відповідна сума разової витрати, що підлягає декларуванню, становитиме 80 тис. гривень.</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328" w:name="n330"/>
      <w:bookmarkEnd w:id="328"/>
      <w:r w:rsidRPr="00D04FDA">
        <w:rPr>
          <w:rFonts w:ascii="Times New Roman" w:eastAsia="Times New Roman" w:hAnsi="Times New Roman" w:cs="Times New Roman"/>
          <w:color w:val="000000"/>
          <w:sz w:val="24"/>
          <w:szCs w:val="24"/>
          <w:lang w:val="ru-RU"/>
        </w:rPr>
        <w:t>З наведеного випливає, що у позиції "Утримання зазначеного у розділах III - V майна" зазначаються відомості про витрати суб'єкта декларування на таке утримання лише у випадку, якщо сума разової витрати дорівнює або перевищує згаданий розмір. Варто звернути увагу на те, що це правило не стосується членів сім'ї суб'єкта декларування, відомості про витрати яких мають відображатися незалежно від їх розміру.</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329" w:name="n331"/>
      <w:bookmarkEnd w:id="329"/>
      <w:r w:rsidRPr="00D04FDA">
        <w:rPr>
          <w:rFonts w:ascii="Times New Roman" w:eastAsia="Times New Roman" w:hAnsi="Times New Roman" w:cs="Times New Roman"/>
          <w:color w:val="000000"/>
          <w:sz w:val="24"/>
          <w:szCs w:val="24"/>
          <w:lang w:val="ru-RU"/>
        </w:rPr>
        <w:t>Водночас, з 1 січня 2014 року правило про заповнення лише у разі здійснення разової витрати на відповідну суму поширюватиметься й на зазначені відомості (позиція 62).</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330" w:name="n332"/>
      <w:bookmarkEnd w:id="330"/>
      <w:r w:rsidRPr="00D04FDA">
        <w:rPr>
          <w:rFonts w:ascii="Times New Roman" w:eastAsia="Times New Roman" w:hAnsi="Times New Roman" w:cs="Times New Roman"/>
          <w:color w:val="000000"/>
          <w:sz w:val="24"/>
          <w:szCs w:val="24"/>
          <w:lang w:val="ru-RU"/>
        </w:rPr>
        <w:t>Також для достовірного відображення даних щодо фінансових зобов'язань рекомендується звертатися до відповідних підтверджуючих документів або одержувати інформацію у банках, інших фінансових установах, страхових компаніях тощо.</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331" w:name="n333"/>
      <w:bookmarkEnd w:id="331"/>
      <w:r w:rsidRPr="00D04FDA">
        <w:rPr>
          <w:rFonts w:ascii="Times New Roman" w:eastAsia="Times New Roman" w:hAnsi="Times New Roman" w:cs="Times New Roman"/>
          <w:color w:val="000000"/>
          <w:sz w:val="24"/>
          <w:szCs w:val="24"/>
          <w:lang w:val="ru-RU"/>
        </w:rPr>
        <w:t>У позиціях 54 - 64 зазначаються відомості за офіційним курсом гривні до відповідної іноземної валюти, установленим Національним банком України на день проведення фінансової операції.</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332" w:name="n334"/>
      <w:bookmarkEnd w:id="332"/>
      <w:r w:rsidRPr="00D04FDA">
        <w:rPr>
          <w:rFonts w:ascii="Times New Roman" w:eastAsia="Times New Roman" w:hAnsi="Times New Roman" w:cs="Times New Roman"/>
          <w:b/>
          <w:bCs/>
          <w:i/>
          <w:iCs/>
          <w:color w:val="000000"/>
          <w:sz w:val="24"/>
          <w:szCs w:val="24"/>
          <w:lang w:val="ru-RU"/>
        </w:rPr>
        <w:t>Перевірка </w:t>
      </w:r>
      <w:hyperlink r:id="rId162" w:anchor="n249" w:tgtFrame="_blank" w:history="1">
        <w:r w:rsidRPr="00D04FDA">
          <w:rPr>
            <w:rFonts w:ascii="Times New Roman" w:eastAsia="Times New Roman" w:hAnsi="Times New Roman" w:cs="Times New Roman"/>
            <w:b/>
            <w:bCs/>
            <w:i/>
            <w:iCs/>
            <w:color w:val="000099"/>
            <w:sz w:val="24"/>
            <w:szCs w:val="24"/>
            <w:lang w:val="ru-RU"/>
          </w:rPr>
          <w:t>декларацій</w:t>
        </w:r>
      </w:hyperlink>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333" w:name="n335"/>
      <w:bookmarkEnd w:id="333"/>
      <w:r w:rsidRPr="00D04FDA">
        <w:rPr>
          <w:rFonts w:ascii="Times New Roman" w:eastAsia="Times New Roman" w:hAnsi="Times New Roman" w:cs="Times New Roman"/>
          <w:color w:val="000000"/>
          <w:sz w:val="24"/>
          <w:szCs w:val="24"/>
          <w:lang w:val="ru-RU"/>
        </w:rPr>
        <w:lastRenderedPageBreak/>
        <w:t>З 1 січня 2014 року наберуть чинності зміни до </w:t>
      </w:r>
      <w:hyperlink r:id="rId163" w:anchor="n133" w:tgtFrame="_blank" w:history="1">
        <w:r w:rsidRPr="00D04FDA">
          <w:rPr>
            <w:rFonts w:ascii="Times New Roman" w:eastAsia="Times New Roman" w:hAnsi="Times New Roman" w:cs="Times New Roman"/>
            <w:color w:val="000099"/>
            <w:sz w:val="24"/>
            <w:szCs w:val="24"/>
            <w:lang w:val="ru-RU"/>
          </w:rPr>
          <w:t>статті 12 Закону України "Про засади запобігання і протидії корупції"</w:t>
        </w:r>
      </w:hyperlink>
      <w:r w:rsidRPr="00D04FDA">
        <w:rPr>
          <w:rFonts w:ascii="Times New Roman" w:eastAsia="Times New Roman" w:hAnsi="Times New Roman" w:cs="Times New Roman"/>
          <w:color w:val="000000"/>
          <w:sz w:val="24"/>
          <w:szCs w:val="24"/>
          <w:lang w:val="ru-RU"/>
        </w:rPr>
        <w:t>, які передбачають здійснення уповноваженими підрозділами державних органів, органів місцевого самоврядування, інших юридичних осіб публічного права трьох видів перевірок декларацій про майно, доходи, витрати і зобов'язання фінансового характеру:</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334" w:name="n336"/>
      <w:bookmarkEnd w:id="334"/>
      <w:r w:rsidRPr="00D04FDA">
        <w:rPr>
          <w:rFonts w:ascii="Times New Roman" w:eastAsia="Times New Roman" w:hAnsi="Times New Roman" w:cs="Times New Roman"/>
          <w:color w:val="000000"/>
          <w:sz w:val="24"/>
          <w:szCs w:val="24"/>
          <w:lang w:val="ru-RU"/>
        </w:rPr>
        <w:t>1) перевірка фактів своєчасності подання декларацій;</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335" w:name="n337"/>
      <w:bookmarkEnd w:id="335"/>
      <w:r w:rsidRPr="00D04FDA">
        <w:rPr>
          <w:rFonts w:ascii="Times New Roman" w:eastAsia="Times New Roman" w:hAnsi="Times New Roman" w:cs="Times New Roman"/>
          <w:color w:val="000000"/>
          <w:sz w:val="24"/>
          <w:szCs w:val="24"/>
          <w:lang w:val="ru-RU"/>
        </w:rPr>
        <w:t>2) перевірка декларацій на наявність конфлікту інтересів;</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336" w:name="n338"/>
      <w:bookmarkEnd w:id="336"/>
      <w:r w:rsidRPr="00D04FDA">
        <w:rPr>
          <w:rFonts w:ascii="Times New Roman" w:eastAsia="Times New Roman" w:hAnsi="Times New Roman" w:cs="Times New Roman"/>
          <w:color w:val="000000"/>
          <w:sz w:val="24"/>
          <w:szCs w:val="24"/>
          <w:lang w:val="ru-RU"/>
        </w:rPr>
        <w:t>3) логічний та арифметичний контроль декларацій.</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337" w:name="n339"/>
      <w:bookmarkEnd w:id="337"/>
      <w:r w:rsidRPr="00D04FDA">
        <w:rPr>
          <w:rFonts w:ascii="Times New Roman" w:eastAsia="Times New Roman" w:hAnsi="Times New Roman" w:cs="Times New Roman"/>
          <w:color w:val="000000"/>
          <w:sz w:val="24"/>
          <w:szCs w:val="24"/>
          <w:lang w:val="ru-RU"/>
        </w:rPr>
        <w:t>Перевірка факту своєчасності подання декларації здійснюється протягом п'ятнадцяти робочих днів з дня, у який така декларація повинна бути подана.</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338" w:name="n340"/>
      <w:bookmarkEnd w:id="338"/>
      <w:r w:rsidRPr="00D04FDA">
        <w:rPr>
          <w:rFonts w:ascii="Times New Roman" w:eastAsia="Times New Roman" w:hAnsi="Times New Roman" w:cs="Times New Roman"/>
          <w:color w:val="000000"/>
          <w:sz w:val="24"/>
          <w:szCs w:val="24"/>
          <w:lang w:val="ru-RU"/>
        </w:rPr>
        <w:t>Перевірка декларації на наявність конфлікту інтересів суб'єкта декларування здійснюється протягом тридцяти днів з дня подання декларації і полягає у порівнянні службових обов'язків суб'єкта декларування з його та членів його сім'ї фінансовими інтересами.</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339" w:name="n341"/>
      <w:bookmarkEnd w:id="339"/>
      <w:r w:rsidRPr="00D04FDA">
        <w:rPr>
          <w:rFonts w:ascii="Times New Roman" w:eastAsia="Times New Roman" w:hAnsi="Times New Roman" w:cs="Times New Roman"/>
          <w:color w:val="000000"/>
          <w:sz w:val="24"/>
          <w:szCs w:val="24"/>
          <w:lang w:val="ru-RU"/>
        </w:rPr>
        <w:t>Логічний та арифметичний контроль декларації здійснюється протягом тридцяти днів з дня подання декларації у порядку, визначеному центральним органом виконавчої влади, відповідальним за формування державної податкової політики, та Міністерством юстиції України.</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340" w:name="n342"/>
      <w:bookmarkEnd w:id="340"/>
      <w:r w:rsidRPr="00D04FDA">
        <w:rPr>
          <w:rFonts w:ascii="Times New Roman" w:eastAsia="Times New Roman" w:hAnsi="Times New Roman" w:cs="Times New Roman"/>
          <w:color w:val="000000"/>
          <w:sz w:val="24"/>
          <w:szCs w:val="24"/>
          <w:lang w:val="ru-RU"/>
        </w:rPr>
        <w:t>У разі виявлення під час перевірки декларації арифметичних або логічних помилок уповноважений підрозділ невідкладно письмово повідомляє про це відповідного суб'єкта декларування, який має право протягом п'яти днів з дня отримання такого повідомлення подати уповноваженому підрозділу письмове пояснення та/або виправлену декларацію.</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341" w:name="n343"/>
      <w:bookmarkEnd w:id="341"/>
      <w:r w:rsidRPr="00D04FDA">
        <w:rPr>
          <w:rFonts w:ascii="Times New Roman" w:eastAsia="Times New Roman" w:hAnsi="Times New Roman" w:cs="Times New Roman"/>
          <w:color w:val="000000"/>
          <w:sz w:val="24"/>
          <w:szCs w:val="24"/>
          <w:lang w:val="ru-RU"/>
        </w:rPr>
        <w:t>У зв'язку з проведенням логічного та арифметичного контролю декларації про майно, доходи, витрати і зобов'язання фінансового характеру суб'єкта декларування уповноважений підрозділ має право робити запити до державних органів, органів влади Автономної Республіки Крим, органів місцевого самоврядування, підприємств, установ, організацій незалежно від форми власності щодо зазначених відомостей.</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342" w:name="n344"/>
      <w:bookmarkEnd w:id="342"/>
      <w:r w:rsidRPr="00D04FDA">
        <w:rPr>
          <w:rFonts w:ascii="Times New Roman" w:eastAsia="Times New Roman" w:hAnsi="Times New Roman" w:cs="Times New Roman"/>
          <w:color w:val="000000"/>
          <w:sz w:val="24"/>
          <w:szCs w:val="24"/>
          <w:lang w:val="ru-RU"/>
        </w:rPr>
        <w:t>Державні органи, органи влади Автономної Республіки Крим, органи місцевого самоврядування, підприємства, установи, організації, яким надіслано запит уповноваженого підрозділу, зобов'язані не пізніше десяти робочих днів з дня отримання запиту подати копії необхідних документів або відповідну інформацію.</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343" w:name="n345"/>
      <w:bookmarkEnd w:id="343"/>
      <w:r w:rsidRPr="00D04FDA">
        <w:rPr>
          <w:rFonts w:ascii="Times New Roman" w:eastAsia="Times New Roman" w:hAnsi="Times New Roman" w:cs="Times New Roman"/>
          <w:color w:val="000000"/>
          <w:sz w:val="24"/>
          <w:szCs w:val="24"/>
          <w:lang w:val="ru-RU"/>
        </w:rPr>
        <w:t>У разі встановлення за результатами передбачених цією статтею перевірок ознак правопорушення уповноважений підрозділ письмово повідомляє керівника відповідного державного органу, органу влади Автономної Республіки Крим, його апарату, органу місцевого самоврядування, юридичної особи публічного права та правоохоронні органи.</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344" w:name="n346"/>
      <w:bookmarkEnd w:id="344"/>
      <w:r w:rsidRPr="00D04FDA">
        <w:rPr>
          <w:rFonts w:ascii="Times New Roman" w:eastAsia="Times New Roman" w:hAnsi="Times New Roman" w:cs="Times New Roman"/>
          <w:b/>
          <w:bCs/>
          <w:i/>
          <w:iCs/>
          <w:color w:val="000000"/>
          <w:sz w:val="24"/>
          <w:szCs w:val="24"/>
          <w:lang w:val="ru-RU"/>
        </w:rPr>
        <w:t>Відповідальність</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345" w:name="n347"/>
      <w:bookmarkEnd w:id="345"/>
      <w:r w:rsidRPr="00D04FDA">
        <w:rPr>
          <w:rFonts w:ascii="Times New Roman" w:eastAsia="Times New Roman" w:hAnsi="Times New Roman" w:cs="Times New Roman"/>
          <w:color w:val="000000"/>
          <w:sz w:val="24"/>
          <w:szCs w:val="24"/>
          <w:lang w:val="ru-RU"/>
        </w:rPr>
        <w:t>Неподання або несвоєчасне подання </w:t>
      </w:r>
      <w:hyperlink r:id="rId164" w:anchor="n249" w:tgtFrame="_blank" w:history="1">
        <w:r w:rsidRPr="00D04FDA">
          <w:rPr>
            <w:rFonts w:ascii="Times New Roman" w:eastAsia="Times New Roman" w:hAnsi="Times New Roman" w:cs="Times New Roman"/>
            <w:color w:val="000099"/>
            <w:sz w:val="24"/>
            <w:szCs w:val="24"/>
            <w:lang w:val="ru-RU"/>
          </w:rPr>
          <w:t>декларації про майно, доходи, витрати і зобов'язання фінансового характеру</w:t>
        </w:r>
      </w:hyperlink>
      <w:r w:rsidRPr="00D04FDA">
        <w:rPr>
          <w:rFonts w:ascii="Times New Roman" w:eastAsia="Times New Roman" w:hAnsi="Times New Roman" w:cs="Times New Roman"/>
          <w:color w:val="000000"/>
          <w:sz w:val="24"/>
          <w:szCs w:val="24"/>
          <w:lang w:val="ru-RU"/>
        </w:rPr>
        <w:t>, а також неповідомлення або несвоєчасне повідомлення про відкриття валютного рахунку в установі банку-нерезидента тягне за собою адміністративну відповідальність відповідно до </w:t>
      </w:r>
      <w:hyperlink r:id="rId165" w:anchor="n1839" w:tgtFrame="_blank" w:history="1">
        <w:r w:rsidRPr="00D04FDA">
          <w:rPr>
            <w:rFonts w:ascii="Times New Roman" w:eastAsia="Times New Roman" w:hAnsi="Times New Roman" w:cs="Times New Roman"/>
            <w:color w:val="000099"/>
            <w:sz w:val="24"/>
            <w:szCs w:val="24"/>
            <w:lang w:val="ru-RU"/>
          </w:rPr>
          <w:t>статті 172</w:t>
        </w:r>
      </w:hyperlink>
      <w:hyperlink r:id="rId166" w:anchor="n1839" w:tgtFrame="_blank" w:history="1">
        <w:r w:rsidRPr="00D04FDA">
          <w:rPr>
            <w:rFonts w:ascii="Times New Roman" w:eastAsia="Times New Roman" w:hAnsi="Times New Roman" w:cs="Times New Roman"/>
            <w:b/>
            <w:bCs/>
            <w:color w:val="000099"/>
            <w:sz w:val="2"/>
            <w:szCs w:val="2"/>
            <w:vertAlign w:val="superscript"/>
            <w:lang w:val="ru-RU"/>
          </w:rPr>
          <w:t>-</w:t>
        </w:r>
        <w:r w:rsidRPr="00D04FDA">
          <w:rPr>
            <w:rFonts w:ascii="Times New Roman" w:eastAsia="Times New Roman" w:hAnsi="Times New Roman" w:cs="Times New Roman"/>
            <w:b/>
            <w:bCs/>
            <w:color w:val="000099"/>
            <w:sz w:val="16"/>
            <w:szCs w:val="16"/>
            <w:vertAlign w:val="superscript"/>
            <w:lang w:val="ru-RU"/>
          </w:rPr>
          <w:t>6</w:t>
        </w:r>
      </w:hyperlink>
      <w:hyperlink r:id="rId167" w:anchor="n1839" w:tgtFrame="_blank" w:history="1">
        <w:r w:rsidRPr="00D04FDA">
          <w:rPr>
            <w:rFonts w:ascii="Times New Roman" w:eastAsia="Times New Roman" w:hAnsi="Times New Roman" w:cs="Times New Roman"/>
            <w:color w:val="000099"/>
            <w:sz w:val="24"/>
            <w:szCs w:val="24"/>
            <w:lang w:val="ru-RU"/>
          </w:rPr>
          <w:t> Кодексу України про адміністративні правопорушення</w:t>
        </w:r>
      </w:hyperlink>
      <w:r w:rsidRPr="00D04FDA">
        <w:rPr>
          <w:rFonts w:ascii="Times New Roman" w:eastAsia="Times New Roman" w:hAnsi="Times New Roman" w:cs="Times New Roman"/>
          <w:color w:val="000000"/>
          <w:sz w:val="24"/>
          <w:szCs w:val="24"/>
          <w:lang w:val="ru-RU"/>
        </w:rPr>
        <w:t>.</w:t>
      </w:r>
    </w:p>
    <w:p w:rsidR="00D04FDA" w:rsidRPr="00D04FDA" w:rsidRDefault="00D04FDA" w:rsidP="00D04FDA">
      <w:pPr>
        <w:spacing w:before="150" w:after="150" w:line="240" w:lineRule="auto"/>
        <w:jc w:val="center"/>
        <w:rPr>
          <w:rFonts w:ascii="Times New Roman" w:eastAsia="Times New Roman" w:hAnsi="Times New Roman" w:cs="Times New Roman"/>
          <w:color w:val="000000"/>
          <w:sz w:val="24"/>
          <w:szCs w:val="24"/>
          <w:lang w:val="ru-RU"/>
        </w:rPr>
      </w:pPr>
      <w:bookmarkStart w:id="346" w:name="n348"/>
      <w:bookmarkEnd w:id="346"/>
      <w:r w:rsidRPr="00D04FDA">
        <w:rPr>
          <w:rFonts w:ascii="Times New Roman" w:eastAsia="Times New Roman" w:hAnsi="Times New Roman" w:cs="Times New Roman"/>
          <w:b/>
          <w:bCs/>
          <w:color w:val="000000"/>
          <w:sz w:val="24"/>
          <w:szCs w:val="24"/>
          <w:lang w:val="ru-RU"/>
        </w:rPr>
        <w:t>11. Конфлікт інтересів</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347" w:name="n349"/>
      <w:bookmarkEnd w:id="347"/>
      <w:r w:rsidRPr="00D04FDA">
        <w:rPr>
          <w:rFonts w:ascii="Times New Roman" w:eastAsia="Times New Roman" w:hAnsi="Times New Roman" w:cs="Times New Roman"/>
          <w:color w:val="000000"/>
          <w:sz w:val="24"/>
          <w:szCs w:val="24"/>
          <w:lang w:val="ru-RU"/>
        </w:rPr>
        <w:t>Особливу увагу в діяльності осіб, уповноважених на виконання функцій держави або місцевого самоврядування, прирівняних до них осіб слід приділяти запобіганню та врегулюванню конфлікту інтересів.</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348" w:name="n350"/>
      <w:bookmarkEnd w:id="348"/>
      <w:r w:rsidRPr="00D04FDA">
        <w:rPr>
          <w:rFonts w:ascii="Times New Roman" w:eastAsia="Times New Roman" w:hAnsi="Times New Roman" w:cs="Times New Roman"/>
          <w:color w:val="000000"/>
          <w:sz w:val="24"/>
          <w:szCs w:val="24"/>
          <w:lang w:val="ru-RU"/>
        </w:rPr>
        <w:lastRenderedPageBreak/>
        <w:t>Відповідно до </w:t>
      </w:r>
      <w:hyperlink r:id="rId168" w:anchor="n11" w:tgtFrame="_blank" w:history="1">
        <w:r w:rsidRPr="00D04FDA">
          <w:rPr>
            <w:rFonts w:ascii="Times New Roman" w:eastAsia="Times New Roman" w:hAnsi="Times New Roman" w:cs="Times New Roman"/>
            <w:color w:val="000099"/>
            <w:sz w:val="24"/>
            <w:szCs w:val="24"/>
            <w:lang w:val="ru-RU"/>
          </w:rPr>
          <w:t>абзацу четвертого статті 1 Закону України "Про засади запобігання і протидії корупції"</w:t>
        </w:r>
      </w:hyperlink>
      <w:r w:rsidRPr="00D04FDA">
        <w:rPr>
          <w:rFonts w:ascii="Times New Roman" w:eastAsia="Times New Roman" w:hAnsi="Times New Roman" w:cs="Times New Roman"/>
          <w:color w:val="000000"/>
          <w:sz w:val="24"/>
          <w:szCs w:val="24"/>
          <w:lang w:val="ru-RU"/>
        </w:rPr>
        <w:t> конфлікт інтересів - це суперечність між особистими майновими, немайновими інтересами особи чи близьких їй осіб та її службовими повноваженнями, наявність якої може вплинути на об'єктивність або неупередженість прийняття рішень, а також на вчинення чи невчинення дій під час виконання наданих їй службових повноважень.</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349" w:name="n351"/>
      <w:bookmarkEnd w:id="349"/>
      <w:r w:rsidRPr="00D04FDA">
        <w:rPr>
          <w:rFonts w:ascii="Times New Roman" w:eastAsia="Times New Roman" w:hAnsi="Times New Roman" w:cs="Times New Roman"/>
          <w:color w:val="000000"/>
          <w:sz w:val="24"/>
          <w:szCs w:val="24"/>
          <w:lang w:val="ru-RU"/>
        </w:rPr>
        <w:t>Наявність конфлікту інтересів не обов'язково призводить до фактів корупції, однак істотно підвищує ризик вчинення корупційних діянь та є по суті їх передумовою. Тому законодавством передбачено низку положень щодо запобігання та врегулювання конфлікту інтересів.</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350" w:name="n352"/>
      <w:bookmarkEnd w:id="350"/>
      <w:r w:rsidRPr="00D04FDA">
        <w:rPr>
          <w:rFonts w:ascii="Times New Roman" w:eastAsia="Times New Roman" w:hAnsi="Times New Roman" w:cs="Times New Roman"/>
          <w:color w:val="000000"/>
          <w:sz w:val="24"/>
          <w:szCs w:val="24"/>
          <w:lang w:val="ru-RU"/>
        </w:rPr>
        <w:t>Так, </w:t>
      </w:r>
      <w:hyperlink r:id="rId169" w:anchor="n145" w:tgtFrame="_blank" w:history="1">
        <w:r w:rsidRPr="00D04FDA">
          <w:rPr>
            <w:rFonts w:ascii="Times New Roman" w:eastAsia="Times New Roman" w:hAnsi="Times New Roman" w:cs="Times New Roman"/>
            <w:color w:val="000099"/>
            <w:sz w:val="24"/>
            <w:szCs w:val="24"/>
            <w:lang w:val="ru-RU"/>
          </w:rPr>
          <w:t>статтею 14</w:t>
        </w:r>
      </w:hyperlink>
      <w:r w:rsidRPr="00D04FDA">
        <w:rPr>
          <w:rFonts w:ascii="Times New Roman" w:eastAsia="Times New Roman" w:hAnsi="Times New Roman" w:cs="Times New Roman"/>
          <w:color w:val="000000"/>
          <w:sz w:val="24"/>
          <w:szCs w:val="24"/>
          <w:lang w:val="ru-RU"/>
        </w:rPr>
        <w:t> вказаного Закону визначено основні пов'язані з конфліктом інтересів обов'язки вказаних осіб:</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351" w:name="n353"/>
      <w:bookmarkEnd w:id="351"/>
      <w:r w:rsidRPr="00D04FDA">
        <w:rPr>
          <w:rFonts w:ascii="Times New Roman" w:eastAsia="Times New Roman" w:hAnsi="Times New Roman" w:cs="Times New Roman"/>
          <w:color w:val="000000"/>
          <w:sz w:val="24"/>
          <w:szCs w:val="24"/>
          <w:lang w:val="ru-RU"/>
        </w:rPr>
        <w:t>1) уживати заходів щодо недопущення будь-якої можливості виникнення конфлікту інтересів;</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352" w:name="n354"/>
      <w:bookmarkEnd w:id="352"/>
      <w:r w:rsidRPr="00D04FDA">
        <w:rPr>
          <w:rFonts w:ascii="Times New Roman" w:eastAsia="Times New Roman" w:hAnsi="Times New Roman" w:cs="Times New Roman"/>
          <w:color w:val="000000"/>
          <w:sz w:val="24"/>
          <w:szCs w:val="24"/>
          <w:lang w:val="ru-RU"/>
        </w:rPr>
        <w:t>2) повідомляти невідкладно безпосереднього керівника про наявність конфлікту інтересів.</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353" w:name="n355"/>
      <w:bookmarkEnd w:id="353"/>
      <w:r w:rsidRPr="00D04FDA">
        <w:rPr>
          <w:rFonts w:ascii="Times New Roman" w:eastAsia="Times New Roman" w:hAnsi="Times New Roman" w:cs="Times New Roman"/>
          <w:color w:val="000000"/>
          <w:sz w:val="24"/>
          <w:szCs w:val="24"/>
          <w:lang w:val="ru-RU"/>
        </w:rPr>
        <w:t>Ці положення носять загальний характер. Дещо конкретизує питання попередження конфлікту інтересів </w:t>
      </w:r>
      <w:hyperlink r:id="rId170" w:anchor="n49" w:tgtFrame="_blank" w:history="1">
        <w:r w:rsidRPr="00D04FDA">
          <w:rPr>
            <w:rFonts w:ascii="Times New Roman" w:eastAsia="Times New Roman" w:hAnsi="Times New Roman" w:cs="Times New Roman"/>
            <w:color w:val="000099"/>
            <w:sz w:val="24"/>
            <w:szCs w:val="24"/>
            <w:lang w:val="ru-RU"/>
          </w:rPr>
          <w:t>стаття 15 Закону України "Про правила етичної поведінки"</w:t>
        </w:r>
      </w:hyperlink>
      <w:r w:rsidRPr="00D04FDA">
        <w:rPr>
          <w:rFonts w:ascii="Times New Roman" w:eastAsia="Times New Roman" w:hAnsi="Times New Roman" w:cs="Times New Roman"/>
          <w:color w:val="000000"/>
          <w:sz w:val="24"/>
          <w:szCs w:val="24"/>
          <w:lang w:val="ru-RU"/>
        </w:rPr>
        <w:t>, відповідно до якої особи, уповноважені на виконання функцій держави або місцевого самоврядування, незважаючи на особисті інтереси, вживають вичерпних заходів щодо недопущення конфлікту інтересів, а також не допускають вчинення дій чи бездіяльності, що можуть спричинити виникнення конфлікту інтересів або створити враження його наявності. Зазначені особи не можуть прямо чи опосередковано спонукати у будь-який спосіб підлеглих до прийняття рішень, вчиняти дії або бездіяльність на користь своїх особистих інтересів та/або інтересів третіх осіб.</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354" w:name="n356"/>
      <w:bookmarkEnd w:id="354"/>
      <w:r w:rsidRPr="00D04FDA">
        <w:rPr>
          <w:rFonts w:ascii="Times New Roman" w:eastAsia="Times New Roman" w:hAnsi="Times New Roman" w:cs="Times New Roman"/>
          <w:color w:val="000000"/>
          <w:sz w:val="24"/>
          <w:szCs w:val="24"/>
          <w:lang w:val="ru-RU"/>
        </w:rPr>
        <w:t>Наведене означає, що насамперед необхідно запобігати виникненню конфлікту інтересів. Тому хибною є практика свідомого створення службовцем обставин конфлікту інтересів, а в подальшому вжиття ним заходів щодо його врегулювання.</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355" w:name="n357"/>
      <w:bookmarkEnd w:id="355"/>
      <w:r w:rsidRPr="00D04FDA">
        <w:rPr>
          <w:rFonts w:ascii="Times New Roman" w:eastAsia="Times New Roman" w:hAnsi="Times New Roman" w:cs="Times New Roman"/>
          <w:color w:val="000000"/>
          <w:sz w:val="24"/>
          <w:szCs w:val="24"/>
          <w:lang w:val="ru-RU"/>
        </w:rPr>
        <w:t>Трапляються випадки встановлення у законодавстві особливостей застосування правила щодо повідомлення про конфлікт інтересів. Зокрема, йдеться про частину першу статті 12</w:t>
      </w:r>
      <w:r w:rsidRPr="00D04FDA">
        <w:rPr>
          <w:rFonts w:ascii="Times New Roman" w:eastAsia="Times New Roman" w:hAnsi="Times New Roman" w:cs="Times New Roman"/>
          <w:b/>
          <w:bCs/>
          <w:color w:val="000000"/>
          <w:sz w:val="2"/>
          <w:szCs w:val="2"/>
          <w:vertAlign w:val="superscript"/>
          <w:lang w:val="ru-RU"/>
        </w:rPr>
        <w:t>-</w:t>
      </w:r>
      <w:r w:rsidRPr="00D04FDA">
        <w:rPr>
          <w:rFonts w:ascii="Times New Roman" w:eastAsia="Times New Roman" w:hAnsi="Times New Roman" w:cs="Times New Roman"/>
          <w:b/>
          <w:bCs/>
          <w:color w:val="000000"/>
          <w:sz w:val="16"/>
          <w:szCs w:val="16"/>
          <w:vertAlign w:val="superscript"/>
          <w:lang w:val="ru-RU"/>
        </w:rPr>
        <w:t>1</w:t>
      </w:r>
      <w:r w:rsidRPr="00D04FDA">
        <w:rPr>
          <w:rFonts w:ascii="Times New Roman" w:eastAsia="Times New Roman" w:hAnsi="Times New Roman" w:cs="Times New Roman"/>
          <w:color w:val="000000"/>
          <w:sz w:val="24"/>
          <w:szCs w:val="24"/>
          <w:lang w:val="ru-RU"/>
        </w:rPr>
        <w:t> </w:t>
      </w:r>
      <w:hyperlink r:id="rId171" w:tgtFrame="_blank" w:history="1">
        <w:r w:rsidRPr="00D04FDA">
          <w:rPr>
            <w:rFonts w:ascii="Times New Roman" w:eastAsia="Times New Roman" w:hAnsi="Times New Roman" w:cs="Times New Roman"/>
            <w:color w:val="000099"/>
            <w:sz w:val="24"/>
            <w:szCs w:val="24"/>
            <w:lang w:val="ru-RU"/>
          </w:rPr>
          <w:t>Закону України "Про службу в органах місцевого самоврядування"</w:t>
        </w:r>
      </w:hyperlink>
      <w:r w:rsidRPr="00D04FDA">
        <w:rPr>
          <w:rFonts w:ascii="Times New Roman" w:eastAsia="Times New Roman" w:hAnsi="Times New Roman" w:cs="Times New Roman"/>
          <w:color w:val="000000"/>
          <w:sz w:val="24"/>
          <w:szCs w:val="24"/>
          <w:lang w:val="ru-RU"/>
        </w:rPr>
        <w:t>, відповідно до якої у разі виникнення конфлікту інтересів протягом строку здійснення повноважень сільський, селищний, міський голова, секретар сільської, селищної, міської ради, голова, заступник голови обласної, районної ради зобов'язаний негайно доповісти про це відповідній раді та вжити всіх необхідних заходів, спрямованих на запобігання конфлікту інтересів.</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356" w:name="n358"/>
      <w:bookmarkEnd w:id="356"/>
      <w:r w:rsidRPr="00D04FDA">
        <w:rPr>
          <w:rFonts w:ascii="Times New Roman" w:eastAsia="Times New Roman" w:hAnsi="Times New Roman" w:cs="Times New Roman"/>
          <w:color w:val="000000"/>
          <w:sz w:val="24"/>
          <w:szCs w:val="24"/>
          <w:lang w:val="ru-RU"/>
        </w:rPr>
        <w:t>На законодавчому рівні в низці галузевих законів передбачено такі способи врегулювання конфлікту інтересів у випадку повідомлення підлеглим свого безпосереднього керівника про наявність конфлікту інтересів:</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357" w:name="n359"/>
      <w:bookmarkEnd w:id="357"/>
      <w:r w:rsidRPr="00D04FDA">
        <w:rPr>
          <w:rFonts w:ascii="Times New Roman" w:eastAsia="Times New Roman" w:hAnsi="Times New Roman" w:cs="Times New Roman"/>
          <w:color w:val="000000"/>
          <w:sz w:val="24"/>
          <w:szCs w:val="24"/>
          <w:lang w:val="ru-RU"/>
        </w:rPr>
        <w:t>• доручення виконання відповідного службового завдання іншій посадовій особі;</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358" w:name="n360"/>
      <w:bookmarkEnd w:id="358"/>
      <w:r w:rsidRPr="00D04FDA">
        <w:rPr>
          <w:rFonts w:ascii="Times New Roman" w:eastAsia="Times New Roman" w:hAnsi="Times New Roman" w:cs="Times New Roman"/>
          <w:color w:val="000000"/>
          <w:sz w:val="24"/>
          <w:szCs w:val="24"/>
          <w:lang w:val="ru-RU"/>
        </w:rPr>
        <w:t>• особистого виконання керівником службового завдання;</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359" w:name="n361"/>
      <w:bookmarkEnd w:id="359"/>
      <w:r w:rsidRPr="00D04FDA">
        <w:rPr>
          <w:rFonts w:ascii="Times New Roman" w:eastAsia="Times New Roman" w:hAnsi="Times New Roman" w:cs="Times New Roman"/>
          <w:color w:val="000000"/>
          <w:sz w:val="24"/>
          <w:szCs w:val="24"/>
          <w:lang w:val="ru-RU"/>
        </w:rPr>
        <w:t>• в інший спосіб, передбачений законодавством.</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360" w:name="n362"/>
      <w:bookmarkEnd w:id="360"/>
      <w:r w:rsidRPr="00D04FDA">
        <w:rPr>
          <w:rFonts w:ascii="Times New Roman" w:eastAsia="Times New Roman" w:hAnsi="Times New Roman" w:cs="Times New Roman"/>
          <w:color w:val="000000"/>
          <w:sz w:val="24"/>
          <w:szCs w:val="24"/>
          <w:lang w:val="ru-RU"/>
        </w:rPr>
        <w:t>Такі положення, зокрема, передбачені Законами України </w:t>
      </w:r>
      <w:hyperlink r:id="rId172" w:tgtFrame="_blank" w:history="1">
        <w:r w:rsidRPr="00D04FDA">
          <w:rPr>
            <w:rFonts w:ascii="Times New Roman" w:eastAsia="Times New Roman" w:hAnsi="Times New Roman" w:cs="Times New Roman"/>
            <w:color w:val="000099"/>
            <w:sz w:val="24"/>
            <w:szCs w:val="24"/>
            <w:lang w:val="ru-RU"/>
          </w:rPr>
          <w:t>"Про міліцію"</w:t>
        </w:r>
      </w:hyperlink>
      <w:r w:rsidRPr="00D04FDA">
        <w:rPr>
          <w:rFonts w:ascii="Times New Roman" w:eastAsia="Times New Roman" w:hAnsi="Times New Roman" w:cs="Times New Roman"/>
          <w:color w:val="000000"/>
          <w:sz w:val="24"/>
          <w:szCs w:val="24"/>
          <w:lang w:val="ru-RU"/>
        </w:rPr>
        <w:t>, </w:t>
      </w:r>
      <w:hyperlink r:id="rId173" w:tgtFrame="_blank" w:history="1">
        <w:r w:rsidRPr="00D04FDA">
          <w:rPr>
            <w:rFonts w:ascii="Times New Roman" w:eastAsia="Times New Roman" w:hAnsi="Times New Roman" w:cs="Times New Roman"/>
            <w:color w:val="000099"/>
            <w:sz w:val="24"/>
            <w:szCs w:val="24"/>
            <w:lang w:val="ru-RU"/>
          </w:rPr>
          <w:t>"Про прокуратуру"</w:t>
        </w:r>
      </w:hyperlink>
      <w:r w:rsidRPr="00D04FDA">
        <w:rPr>
          <w:rFonts w:ascii="Times New Roman" w:eastAsia="Times New Roman" w:hAnsi="Times New Roman" w:cs="Times New Roman"/>
          <w:color w:val="000000"/>
          <w:sz w:val="24"/>
          <w:szCs w:val="24"/>
          <w:lang w:val="ru-RU"/>
        </w:rPr>
        <w:t>, </w:t>
      </w:r>
      <w:hyperlink r:id="rId174" w:tgtFrame="_blank" w:history="1">
        <w:r w:rsidRPr="00D04FDA">
          <w:rPr>
            <w:rFonts w:ascii="Times New Roman" w:eastAsia="Times New Roman" w:hAnsi="Times New Roman" w:cs="Times New Roman"/>
            <w:color w:val="000099"/>
            <w:sz w:val="24"/>
            <w:szCs w:val="24"/>
            <w:lang w:val="ru-RU"/>
          </w:rPr>
          <w:t>"Про Службу безпеки України"</w:t>
        </w:r>
      </w:hyperlink>
      <w:r w:rsidRPr="00D04FDA">
        <w:rPr>
          <w:rFonts w:ascii="Times New Roman" w:eastAsia="Times New Roman" w:hAnsi="Times New Roman" w:cs="Times New Roman"/>
          <w:color w:val="000000"/>
          <w:sz w:val="24"/>
          <w:szCs w:val="24"/>
          <w:lang w:val="ru-RU"/>
        </w:rPr>
        <w:t>, </w:t>
      </w:r>
      <w:hyperlink r:id="rId175" w:tgtFrame="_blank" w:history="1">
        <w:r w:rsidRPr="00D04FDA">
          <w:rPr>
            <w:rFonts w:ascii="Times New Roman" w:eastAsia="Times New Roman" w:hAnsi="Times New Roman" w:cs="Times New Roman"/>
            <w:color w:val="000099"/>
            <w:sz w:val="24"/>
            <w:szCs w:val="24"/>
            <w:lang w:val="ru-RU"/>
          </w:rPr>
          <w:t>"Про державну службу"</w:t>
        </w:r>
      </w:hyperlink>
      <w:r w:rsidRPr="00D04FDA">
        <w:rPr>
          <w:rFonts w:ascii="Times New Roman" w:eastAsia="Times New Roman" w:hAnsi="Times New Roman" w:cs="Times New Roman"/>
          <w:color w:val="000000"/>
          <w:sz w:val="24"/>
          <w:szCs w:val="24"/>
          <w:lang w:val="ru-RU"/>
        </w:rPr>
        <w:t>, </w:t>
      </w:r>
      <w:hyperlink r:id="rId176" w:tgtFrame="_blank" w:history="1">
        <w:r w:rsidRPr="00D04FDA">
          <w:rPr>
            <w:rFonts w:ascii="Times New Roman" w:eastAsia="Times New Roman" w:hAnsi="Times New Roman" w:cs="Times New Roman"/>
            <w:color w:val="000099"/>
            <w:sz w:val="24"/>
            <w:szCs w:val="24"/>
            <w:lang w:val="ru-RU"/>
          </w:rPr>
          <w:t>"Про державну охорону органів державної влади України та посадових осіб"</w:t>
        </w:r>
      </w:hyperlink>
      <w:r w:rsidRPr="00D04FDA">
        <w:rPr>
          <w:rFonts w:ascii="Times New Roman" w:eastAsia="Times New Roman" w:hAnsi="Times New Roman" w:cs="Times New Roman"/>
          <w:color w:val="000000"/>
          <w:sz w:val="24"/>
          <w:szCs w:val="24"/>
          <w:lang w:val="ru-RU"/>
        </w:rPr>
        <w:t>, </w:t>
      </w:r>
      <w:hyperlink r:id="rId177" w:tgtFrame="_blank" w:history="1">
        <w:r w:rsidRPr="00D04FDA">
          <w:rPr>
            <w:rFonts w:ascii="Times New Roman" w:eastAsia="Times New Roman" w:hAnsi="Times New Roman" w:cs="Times New Roman"/>
            <w:color w:val="000099"/>
            <w:sz w:val="24"/>
            <w:szCs w:val="24"/>
            <w:lang w:val="ru-RU"/>
          </w:rPr>
          <w:t>"Про службу в органах місцевого самоврядування"</w:t>
        </w:r>
      </w:hyperlink>
      <w:r w:rsidRPr="00D04FDA">
        <w:rPr>
          <w:rFonts w:ascii="Times New Roman" w:eastAsia="Times New Roman" w:hAnsi="Times New Roman" w:cs="Times New Roman"/>
          <w:color w:val="000000"/>
          <w:sz w:val="24"/>
          <w:szCs w:val="24"/>
          <w:lang w:val="ru-RU"/>
        </w:rPr>
        <w:t>, </w:t>
      </w:r>
      <w:hyperlink r:id="rId178" w:tgtFrame="_blank" w:history="1">
        <w:r w:rsidRPr="00D04FDA">
          <w:rPr>
            <w:rFonts w:ascii="Times New Roman" w:eastAsia="Times New Roman" w:hAnsi="Times New Roman" w:cs="Times New Roman"/>
            <w:color w:val="000099"/>
            <w:sz w:val="24"/>
            <w:szCs w:val="24"/>
            <w:lang w:val="ru-RU"/>
          </w:rPr>
          <w:t>"Про дипломатичну службу"</w:t>
        </w:r>
      </w:hyperlink>
      <w:r w:rsidRPr="00D04FDA">
        <w:rPr>
          <w:rFonts w:ascii="Times New Roman" w:eastAsia="Times New Roman" w:hAnsi="Times New Roman" w:cs="Times New Roman"/>
          <w:color w:val="000000"/>
          <w:sz w:val="24"/>
          <w:szCs w:val="24"/>
          <w:lang w:val="ru-RU"/>
        </w:rPr>
        <w:t>, </w:t>
      </w:r>
      <w:hyperlink r:id="rId179" w:tgtFrame="_blank" w:history="1">
        <w:r w:rsidRPr="00D04FDA">
          <w:rPr>
            <w:rFonts w:ascii="Times New Roman" w:eastAsia="Times New Roman" w:hAnsi="Times New Roman" w:cs="Times New Roman"/>
            <w:color w:val="000099"/>
            <w:sz w:val="24"/>
            <w:szCs w:val="24"/>
            <w:lang w:val="ru-RU"/>
          </w:rPr>
          <w:t xml:space="preserve">"Про Державну прикордонну </w:t>
        </w:r>
        <w:r w:rsidRPr="00D04FDA">
          <w:rPr>
            <w:rFonts w:ascii="Times New Roman" w:eastAsia="Times New Roman" w:hAnsi="Times New Roman" w:cs="Times New Roman"/>
            <w:color w:val="000099"/>
            <w:sz w:val="24"/>
            <w:szCs w:val="24"/>
            <w:lang w:val="ru-RU"/>
          </w:rPr>
          <w:lastRenderedPageBreak/>
          <w:t>службу України"</w:t>
        </w:r>
      </w:hyperlink>
      <w:r w:rsidRPr="00D04FDA">
        <w:rPr>
          <w:rFonts w:ascii="Times New Roman" w:eastAsia="Times New Roman" w:hAnsi="Times New Roman" w:cs="Times New Roman"/>
          <w:color w:val="000000"/>
          <w:sz w:val="24"/>
          <w:szCs w:val="24"/>
          <w:lang w:val="ru-RU"/>
        </w:rPr>
        <w:t>, </w:t>
      </w:r>
      <w:hyperlink r:id="rId180" w:tgtFrame="_blank" w:history="1">
        <w:r w:rsidRPr="00D04FDA">
          <w:rPr>
            <w:rFonts w:ascii="Times New Roman" w:eastAsia="Times New Roman" w:hAnsi="Times New Roman" w:cs="Times New Roman"/>
            <w:color w:val="000099"/>
            <w:sz w:val="24"/>
            <w:szCs w:val="24"/>
            <w:lang w:val="ru-RU"/>
          </w:rPr>
          <w:t>"Про Державну кримінально-виконавчу службу України"</w:t>
        </w:r>
      </w:hyperlink>
      <w:r w:rsidRPr="00D04FDA">
        <w:rPr>
          <w:rFonts w:ascii="Times New Roman" w:eastAsia="Times New Roman" w:hAnsi="Times New Roman" w:cs="Times New Roman"/>
          <w:color w:val="000000"/>
          <w:sz w:val="24"/>
          <w:szCs w:val="24"/>
          <w:lang w:val="ru-RU"/>
        </w:rPr>
        <w:t>, </w:t>
      </w:r>
      <w:hyperlink r:id="rId181" w:tgtFrame="_blank" w:history="1">
        <w:r w:rsidRPr="00D04FDA">
          <w:rPr>
            <w:rFonts w:ascii="Times New Roman" w:eastAsia="Times New Roman" w:hAnsi="Times New Roman" w:cs="Times New Roman"/>
            <w:color w:val="000099"/>
            <w:sz w:val="24"/>
            <w:szCs w:val="24"/>
            <w:lang w:val="ru-RU"/>
          </w:rPr>
          <w:t>"Про Державну службу спеціального зв'язку та захисту інформації України"</w:t>
        </w:r>
      </w:hyperlink>
      <w:r w:rsidRPr="00D04FDA">
        <w:rPr>
          <w:rFonts w:ascii="Times New Roman" w:eastAsia="Times New Roman" w:hAnsi="Times New Roman" w:cs="Times New Roman"/>
          <w:color w:val="000000"/>
          <w:sz w:val="24"/>
          <w:szCs w:val="24"/>
          <w:lang w:val="ru-RU"/>
        </w:rPr>
        <w:t>, </w:t>
      </w:r>
      <w:hyperlink r:id="rId182" w:tgtFrame="_blank" w:history="1">
        <w:r w:rsidRPr="00D04FDA">
          <w:rPr>
            <w:rFonts w:ascii="Times New Roman" w:eastAsia="Times New Roman" w:hAnsi="Times New Roman" w:cs="Times New Roman"/>
            <w:color w:val="000099"/>
            <w:sz w:val="24"/>
            <w:szCs w:val="24"/>
            <w:lang w:val="ru-RU"/>
          </w:rPr>
          <w:t>"Про військовий обов'язок і військову службу"</w:t>
        </w:r>
      </w:hyperlink>
      <w:r w:rsidRPr="00D04FDA">
        <w:rPr>
          <w:rFonts w:ascii="Times New Roman" w:eastAsia="Times New Roman" w:hAnsi="Times New Roman" w:cs="Times New Roman"/>
          <w:color w:val="000000"/>
          <w:sz w:val="24"/>
          <w:szCs w:val="24"/>
          <w:lang w:val="ru-RU"/>
        </w:rPr>
        <w:t>.</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361" w:name="n363"/>
      <w:bookmarkEnd w:id="361"/>
      <w:r w:rsidRPr="00D04FDA">
        <w:rPr>
          <w:rFonts w:ascii="Times New Roman" w:eastAsia="Times New Roman" w:hAnsi="Times New Roman" w:cs="Times New Roman"/>
          <w:color w:val="000000"/>
          <w:sz w:val="24"/>
          <w:szCs w:val="24"/>
          <w:lang w:val="ru-RU"/>
        </w:rPr>
        <w:t>Крім того, з метою запобігання та врегулювання конфлікту інтересів з 1 січня 2014 року набере чинності норма </w:t>
      </w:r>
      <w:hyperlink r:id="rId183" w:tgtFrame="_blank" w:history="1">
        <w:r w:rsidRPr="00D04FDA">
          <w:rPr>
            <w:rFonts w:ascii="Times New Roman" w:eastAsia="Times New Roman" w:hAnsi="Times New Roman" w:cs="Times New Roman"/>
            <w:color w:val="000099"/>
            <w:sz w:val="24"/>
            <w:szCs w:val="24"/>
            <w:lang w:val="ru-RU"/>
          </w:rPr>
          <w:t>Закону України "Про засади запобігання і протидії корупції"</w:t>
        </w:r>
      </w:hyperlink>
      <w:r w:rsidRPr="00D04FDA">
        <w:rPr>
          <w:rFonts w:ascii="Times New Roman" w:eastAsia="Times New Roman" w:hAnsi="Times New Roman" w:cs="Times New Roman"/>
          <w:color w:val="000000"/>
          <w:sz w:val="24"/>
          <w:szCs w:val="24"/>
          <w:lang w:val="ru-RU"/>
        </w:rPr>
        <w:t>, відповідно до якої особи, зазначені у </w:t>
      </w:r>
      <w:hyperlink r:id="rId184" w:anchor="n31" w:tgtFrame="_blank" w:history="1">
        <w:r w:rsidRPr="00D04FDA">
          <w:rPr>
            <w:rFonts w:ascii="Times New Roman" w:eastAsia="Times New Roman" w:hAnsi="Times New Roman" w:cs="Times New Roman"/>
            <w:color w:val="000099"/>
            <w:sz w:val="24"/>
            <w:szCs w:val="24"/>
            <w:lang w:val="ru-RU"/>
          </w:rPr>
          <w:t>пункті 1</w:t>
        </w:r>
      </w:hyperlink>
      <w:r w:rsidRPr="00D04FDA">
        <w:rPr>
          <w:rFonts w:ascii="Times New Roman" w:eastAsia="Times New Roman" w:hAnsi="Times New Roman" w:cs="Times New Roman"/>
          <w:color w:val="000000"/>
          <w:sz w:val="24"/>
          <w:szCs w:val="24"/>
          <w:lang w:val="ru-RU"/>
        </w:rPr>
        <w:t>, </w:t>
      </w:r>
      <w:hyperlink r:id="rId185" w:anchor="n42" w:tgtFrame="_blank" w:history="1">
        <w:r w:rsidRPr="00D04FDA">
          <w:rPr>
            <w:rFonts w:ascii="Times New Roman" w:eastAsia="Times New Roman" w:hAnsi="Times New Roman" w:cs="Times New Roman"/>
            <w:color w:val="000099"/>
            <w:sz w:val="24"/>
            <w:szCs w:val="24"/>
            <w:lang w:val="ru-RU"/>
          </w:rPr>
          <w:t>підпункті "а" пункту 2 частини першої статті 4</w:t>
        </w:r>
      </w:hyperlink>
      <w:r w:rsidRPr="00D04FDA">
        <w:rPr>
          <w:rFonts w:ascii="Times New Roman" w:eastAsia="Times New Roman" w:hAnsi="Times New Roman" w:cs="Times New Roman"/>
          <w:color w:val="000000"/>
          <w:sz w:val="24"/>
          <w:szCs w:val="24"/>
          <w:lang w:val="ru-RU"/>
        </w:rPr>
        <w:t> цього Закону, зобов'язані будуть протягом десяти днів після призначення (обрання) на посаду передати в управління іншій особі належні їм підприємства та корпоративні права у порядку, встановленому законом. У такому випадку зазначеним особам заборонятиметься передавати в управління належні їм підприємства та корпоративні права на користь членів своєї сім'ї.</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362" w:name="n364"/>
      <w:bookmarkEnd w:id="362"/>
      <w:r w:rsidRPr="00D04FDA">
        <w:rPr>
          <w:rFonts w:ascii="Times New Roman" w:eastAsia="Times New Roman" w:hAnsi="Times New Roman" w:cs="Times New Roman"/>
          <w:color w:val="000000"/>
          <w:sz w:val="24"/>
          <w:szCs w:val="24"/>
          <w:lang w:val="ru-RU"/>
        </w:rPr>
        <w:t>Що стосується інших передбачених законодавством шляхів врегулювання конфлікту інтересів, як приклад можна навести встановлений процесуальним законодавством інститут відводу (самовідводу) судді, прокурора, секретаря судового засідання, слідчого, експерта, інших учасників провадження.</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363" w:name="n365"/>
      <w:bookmarkEnd w:id="363"/>
      <w:r w:rsidRPr="00D04FDA">
        <w:rPr>
          <w:rFonts w:ascii="Times New Roman" w:eastAsia="Times New Roman" w:hAnsi="Times New Roman" w:cs="Times New Roman"/>
          <w:color w:val="000000"/>
          <w:sz w:val="24"/>
          <w:szCs w:val="24"/>
          <w:lang w:val="ru-RU"/>
        </w:rPr>
        <w:t>Зазначений спосіб вирішення конфлікту інтересів є поширеним і в інших процедурах: наприклад, відвід (самовідвід) державного виконавця у виконавчому провадженні, відвід (самовідвід) члена Вищої кваліфікаційної комісії суддів України тощо.</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364" w:name="n366"/>
      <w:bookmarkEnd w:id="364"/>
      <w:r w:rsidRPr="00D04FDA">
        <w:rPr>
          <w:rFonts w:ascii="Times New Roman" w:eastAsia="Times New Roman" w:hAnsi="Times New Roman" w:cs="Times New Roman"/>
          <w:color w:val="000000"/>
          <w:sz w:val="24"/>
          <w:szCs w:val="24"/>
          <w:lang w:val="ru-RU"/>
        </w:rPr>
        <w:t>Питанню врегулювання конфлікту інтересів присвячений окремий розділ </w:t>
      </w:r>
      <w:hyperlink r:id="rId186" w:tgtFrame="_blank" w:history="1">
        <w:r w:rsidRPr="00D04FDA">
          <w:rPr>
            <w:rFonts w:ascii="Times New Roman" w:eastAsia="Times New Roman" w:hAnsi="Times New Roman" w:cs="Times New Roman"/>
            <w:color w:val="000099"/>
            <w:sz w:val="24"/>
            <w:szCs w:val="24"/>
            <w:lang w:val="ru-RU"/>
          </w:rPr>
          <w:t>Загальних правил поведінки державного службовця</w:t>
        </w:r>
      </w:hyperlink>
      <w:r w:rsidRPr="00D04FDA">
        <w:rPr>
          <w:rFonts w:ascii="Times New Roman" w:eastAsia="Times New Roman" w:hAnsi="Times New Roman" w:cs="Times New Roman"/>
          <w:color w:val="000000"/>
          <w:sz w:val="24"/>
          <w:szCs w:val="24"/>
          <w:lang w:val="ru-RU"/>
        </w:rPr>
        <w:t>, що затверджені наказом Головного управління державної служби України від 4 серпня 2010 року № 214.</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365" w:name="n367"/>
      <w:bookmarkEnd w:id="365"/>
      <w:r w:rsidRPr="00D04FDA">
        <w:rPr>
          <w:rFonts w:ascii="Times New Roman" w:eastAsia="Times New Roman" w:hAnsi="Times New Roman" w:cs="Times New Roman"/>
          <w:color w:val="000000"/>
          <w:sz w:val="24"/>
          <w:szCs w:val="24"/>
          <w:lang w:val="ru-RU"/>
        </w:rPr>
        <w:t>Зазначений акт визначає такі основні правила щодо врегулювання конфлікту інтересів:</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366" w:name="n368"/>
      <w:bookmarkEnd w:id="366"/>
      <w:r w:rsidRPr="00D04FDA">
        <w:rPr>
          <w:rFonts w:ascii="Times New Roman" w:eastAsia="Times New Roman" w:hAnsi="Times New Roman" w:cs="Times New Roman"/>
          <w:color w:val="000000"/>
          <w:sz w:val="24"/>
          <w:szCs w:val="24"/>
          <w:lang w:val="ru-RU"/>
        </w:rPr>
        <w:t>1) необхідність усунення обставин, що можуть призвести до виникнення конфлікту інтересів до того, як державний службовець буде призначений на посаду;</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367" w:name="n369"/>
      <w:bookmarkEnd w:id="367"/>
      <w:r w:rsidRPr="00D04FDA">
        <w:rPr>
          <w:rFonts w:ascii="Times New Roman" w:eastAsia="Times New Roman" w:hAnsi="Times New Roman" w:cs="Times New Roman"/>
          <w:color w:val="000000"/>
          <w:sz w:val="24"/>
          <w:szCs w:val="24"/>
          <w:lang w:val="ru-RU"/>
        </w:rPr>
        <w:t>2) повідомлення про конфлікт інтересів:</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368" w:name="n370"/>
      <w:bookmarkEnd w:id="368"/>
      <w:r w:rsidRPr="00D04FDA">
        <w:rPr>
          <w:rFonts w:ascii="Times New Roman" w:eastAsia="Times New Roman" w:hAnsi="Times New Roman" w:cs="Times New Roman"/>
          <w:color w:val="000000"/>
          <w:sz w:val="24"/>
          <w:szCs w:val="24"/>
          <w:lang w:val="ru-RU"/>
        </w:rPr>
        <w:t>• у разі коли обставини, що можуть призвести до виникнення конфлікту інтересів, склалися після призначення на посаду, державний службовець повинен невідкладно повідомити в письмовій формі про це свого безпосереднього керівника та терміново вжити заходів щодо усунення таких обставин;</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369" w:name="n371"/>
      <w:bookmarkEnd w:id="369"/>
      <w:r w:rsidRPr="00D04FDA">
        <w:rPr>
          <w:rFonts w:ascii="Times New Roman" w:eastAsia="Times New Roman" w:hAnsi="Times New Roman" w:cs="Times New Roman"/>
          <w:color w:val="000000"/>
          <w:sz w:val="24"/>
          <w:szCs w:val="24"/>
          <w:lang w:val="ru-RU"/>
        </w:rPr>
        <w:t>• якщо державному службовцю стало відомо про наявність конфлікту інтересів у інших державних службовців, йому необхідно повідомити про це свого безпосереднього керівника;</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370" w:name="n372"/>
      <w:bookmarkEnd w:id="370"/>
      <w:r w:rsidRPr="00D04FDA">
        <w:rPr>
          <w:rFonts w:ascii="Times New Roman" w:eastAsia="Times New Roman" w:hAnsi="Times New Roman" w:cs="Times New Roman"/>
          <w:color w:val="000000"/>
          <w:sz w:val="24"/>
          <w:szCs w:val="24"/>
          <w:lang w:val="ru-RU"/>
        </w:rPr>
        <w:t>• державний службовець, який повідомив про конфлікт інтересів свого безпосереднього керівника і вважає, що вжиті заходи є недостатніми, може повідомити про це в письмовій формі керівника органу державної влади;</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371" w:name="n373"/>
      <w:bookmarkEnd w:id="371"/>
      <w:r w:rsidRPr="00D04FDA">
        <w:rPr>
          <w:rFonts w:ascii="Times New Roman" w:eastAsia="Times New Roman" w:hAnsi="Times New Roman" w:cs="Times New Roman"/>
          <w:color w:val="000000"/>
          <w:sz w:val="24"/>
          <w:szCs w:val="24"/>
          <w:lang w:val="ru-RU"/>
        </w:rPr>
        <w:t>3) шляхи врегулювання конфлікту інтересів:</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6548"/>
        <w:gridCol w:w="936"/>
        <w:gridCol w:w="1871"/>
      </w:tblGrid>
      <w:tr w:rsidR="00D04FDA" w:rsidRPr="00D04FDA" w:rsidTr="00D04FDA">
        <w:tc>
          <w:tcPr>
            <w:tcW w:w="3500" w:type="pct"/>
            <w:tcBorders>
              <w:top w:val="nil"/>
              <w:left w:val="nil"/>
              <w:bottom w:val="nil"/>
              <w:right w:val="nil"/>
            </w:tcBorders>
            <w:hideMark/>
          </w:tcPr>
          <w:p w:rsidR="00D04FDA" w:rsidRPr="00D04FDA" w:rsidRDefault="00D04FDA" w:rsidP="00D04FDA">
            <w:pPr>
              <w:spacing w:before="150" w:after="150" w:line="240" w:lineRule="auto"/>
              <w:rPr>
                <w:rFonts w:ascii="Times New Roman" w:eastAsia="Times New Roman" w:hAnsi="Times New Roman" w:cs="Times New Roman"/>
                <w:sz w:val="24"/>
                <w:szCs w:val="24"/>
                <w:lang w:val="ru-RU"/>
              </w:rPr>
            </w:pPr>
            <w:bookmarkStart w:id="372" w:name="n374"/>
            <w:bookmarkEnd w:id="372"/>
            <w:r w:rsidRPr="00D04FDA">
              <w:rPr>
                <w:rFonts w:ascii="Times New Roman" w:eastAsia="Times New Roman" w:hAnsi="Times New Roman" w:cs="Times New Roman"/>
                <w:i/>
                <w:iCs/>
                <w:color w:val="000000"/>
                <w:sz w:val="24"/>
                <w:szCs w:val="24"/>
                <w:lang w:val="ru-RU"/>
              </w:rPr>
              <w:t>• доручення виконання відповідного службового завдання іншій посадовій особі;</w:t>
            </w:r>
            <w:r w:rsidRPr="00D04FDA">
              <w:rPr>
                <w:rFonts w:ascii="Times New Roman" w:eastAsia="Times New Roman" w:hAnsi="Times New Roman" w:cs="Times New Roman"/>
                <w:sz w:val="24"/>
                <w:szCs w:val="24"/>
                <w:lang w:val="ru-RU"/>
              </w:rPr>
              <w:br/>
            </w:r>
            <w:r w:rsidRPr="00D04FDA">
              <w:rPr>
                <w:rFonts w:ascii="Times New Roman" w:eastAsia="Times New Roman" w:hAnsi="Times New Roman" w:cs="Times New Roman"/>
                <w:i/>
                <w:iCs/>
                <w:color w:val="000000"/>
                <w:sz w:val="24"/>
                <w:szCs w:val="24"/>
                <w:lang w:val="ru-RU"/>
              </w:rPr>
              <w:t>• особисте виконання керівником службового завдання;</w:t>
            </w:r>
            <w:r w:rsidRPr="00D04FDA">
              <w:rPr>
                <w:rFonts w:ascii="Times New Roman" w:eastAsia="Times New Roman" w:hAnsi="Times New Roman" w:cs="Times New Roman"/>
                <w:sz w:val="24"/>
                <w:szCs w:val="24"/>
                <w:lang w:val="ru-RU"/>
              </w:rPr>
              <w:br/>
            </w:r>
            <w:r w:rsidRPr="00D04FDA">
              <w:rPr>
                <w:rFonts w:ascii="Times New Roman" w:eastAsia="Times New Roman" w:hAnsi="Times New Roman" w:cs="Times New Roman"/>
                <w:i/>
                <w:iCs/>
                <w:color w:val="000000"/>
                <w:sz w:val="24"/>
                <w:szCs w:val="24"/>
                <w:lang w:val="ru-RU"/>
              </w:rPr>
              <w:t xml:space="preserve">• відмова від участі у прийнятті рішення колегіальним органом (комітету, комісії, колегії, ради тощо), якщо така неучасть не впливає на повноваження цього органу. У разі якщо неучасть державного службовця, у якого виник конфлікт інтересів і який входить до складу колегіального органу, у прийнятті рішень цим органом призведе до втрати </w:t>
            </w:r>
            <w:r w:rsidRPr="00D04FDA">
              <w:rPr>
                <w:rFonts w:ascii="Times New Roman" w:eastAsia="Times New Roman" w:hAnsi="Times New Roman" w:cs="Times New Roman"/>
                <w:i/>
                <w:iCs/>
                <w:color w:val="000000"/>
                <w:sz w:val="24"/>
                <w:szCs w:val="24"/>
                <w:lang w:val="ru-RU"/>
              </w:rPr>
              <w:lastRenderedPageBreak/>
              <w:t>повноважень цим органом, участь такого державного службовця у прийнятті рішень має здійснюватись під контролем;</w:t>
            </w:r>
          </w:p>
        </w:tc>
        <w:tc>
          <w:tcPr>
            <w:tcW w:w="500" w:type="pct"/>
            <w:tcBorders>
              <w:top w:val="nil"/>
              <w:left w:val="nil"/>
              <w:bottom w:val="nil"/>
              <w:right w:val="nil"/>
            </w:tcBorders>
            <w:hideMark/>
          </w:tcPr>
          <w:p w:rsidR="00D04FDA" w:rsidRPr="00D04FDA" w:rsidRDefault="00D04FDA" w:rsidP="00D04FDA">
            <w:pPr>
              <w:spacing w:before="150" w:after="150" w:line="240" w:lineRule="auto"/>
              <w:rPr>
                <w:rFonts w:ascii="Times New Roman" w:eastAsia="Times New Roman" w:hAnsi="Times New Roman" w:cs="Times New Roman"/>
                <w:sz w:val="24"/>
                <w:szCs w:val="24"/>
                <w:lang w:val="ru-RU"/>
              </w:rPr>
            </w:pPr>
          </w:p>
        </w:tc>
        <w:tc>
          <w:tcPr>
            <w:tcW w:w="1000" w:type="pct"/>
            <w:tcBorders>
              <w:top w:val="nil"/>
              <w:left w:val="nil"/>
              <w:bottom w:val="nil"/>
              <w:right w:val="nil"/>
            </w:tcBorders>
            <w:hideMark/>
          </w:tcPr>
          <w:p w:rsidR="00D04FDA" w:rsidRPr="00D04FDA" w:rsidRDefault="00D04FDA" w:rsidP="00D04FDA">
            <w:pPr>
              <w:spacing w:before="150" w:after="150" w:line="240" w:lineRule="auto"/>
              <w:rPr>
                <w:rFonts w:ascii="Times New Roman" w:eastAsia="Times New Roman" w:hAnsi="Times New Roman" w:cs="Times New Roman"/>
                <w:sz w:val="24"/>
                <w:szCs w:val="24"/>
                <w:lang w:val="ru-RU"/>
              </w:rPr>
            </w:pPr>
            <w:r w:rsidRPr="00D04FDA">
              <w:rPr>
                <w:rFonts w:ascii="Times New Roman" w:eastAsia="Times New Roman" w:hAnsi="Times New Roman" w:cs="Times New Roman"/>
                <w:i/>
                <w:iCs/>
                <w:color w:val="000000"/>
                <w:sz w:val="24"/>
                <w:szCs w:val="24"/>
                <w:lang w:val="ru-RU"/>
              </w:rPr>
              <w:t xml:space="preserve">Зазначені шляхи врегулювання конфлікту інтересів доцільно застосовувати для врегулювання конфлікту інтересів, що має </w:t>
            </w:r>
            <w:r w:rsidRPr="00D04FDA">
              <w:rPr>
                <w:rFonts w:ascii="Times New Roman" w:eastAsia="Times New Roman" w:hAnsi="Times New Roman" w:cs="Times New Roman"/>
                <w:i/>
                <w:iCs/>
                <w:color w:val="000000"/>
                <w:sz w:val="24"/>
                <w:szCs w:val="24"/>
                <w:lang w:val="ru-RU"/>
              </w:rPr>
              <w:lastRenderedPageBreak/>
              <w:t>тимчасовий (разовий) характер</w:t>
            </w:r>
          </w:p>
        </w:tc>
      </w:tr>
      <w:tr w:rsidR="00D04FDA" w:rsidRPr="00D04FDA" w:rsidTr="00D04FDA">
        <w:tc>
          <w:tcPr>
            <w:tcW w:w="3500" w:type="pct"/>
            <w:tcBorders>
              <w:top w:val="nil"/>
              <w:left w:val="nil"/>
              <w:bottom w:val="nil"/>
              <w:right w:val="nil"/>
            </w:tcBorders>
            <w:hideMark/>
          </w:tcPr>
          <w:p w:rsidR="00D04FDA" w:rsidRPr="00D04FDA" w:rsidRDefault="00D04FDA" w:rsidP="00D04FDA">
            <w:pPr>
              <w:spacing w:before="150" w:after="150" w:line="240" w:lineRule="auto"/>
              <w:rPr>
                <w:rFonts w:ascii="Times New Roman" w:eastAsia="Times New Roman" w:hAnsi="Times New Roman" w:cs="Times New Roman"/>
                <w:sz w:val="24"/>
                <w:szCs w:val="24"/>
                <w:lang w:val="ru-RU"/>
              </w:rPr>
            </w:pPr>
            <w:r w:rsidRPr="00D04FDA">
              <w:rPr>
                <w:rFonts w:ascii="Times New Roman" w:eastAsia="Times New Roman" w:hAnsi="Times New Roman" w:cs="Times New Roman"/>
                <w:i/>
                <w:iCs/>
                <w:color w:val="000000"/>
                <w:sz w:val="24"/>
                <w:szCs w:val="24"/>
                <w:lang w:val="ru-RU"/>
              </w:rPr>
              <w:lastRenderedPageBreak/>
              <w:t>• позбавлення приватного інтересу, з приводу якого може виникнути конфлікт інтересів, шляхом відчуження корпоративних прав, майна або майнових прав, передачі їх у довірче управління або в будь-який інший спосіб;</w:t>
            </w:r>
            <w:r w:rsidRPr="00D04FDA">
              <w:rPr>
                <w:rFonts w:ascii="Times New Roman" w:eastAsia="Times New Roman" w:hAnsi="Times New Roman" w:cs="Times New Roman"/>
                <w:sz w:val="24"/>
                <w:szCs w:val="24"/>
                <w:lang w:val="ru-RU"/>
              </w:rPr>
              <w:br/>
            </w:r>
            <w:r w:rsidRPr="00D04FDA">
              <w:rPr>
                <w:rFonts w:ascii="Times New Roman" w:eastAsia="Times New Roman" w:hAnsi="Times New Roman" w:cs="Times New Roman"/>
                <w:i/>
                <w:iCs/>
                <w:color w:val="000000"/>
                <w:sz w:val="24"/>
                <w:szCs w:val="24"/>
                <w:lang w:val="ru-RU"/>
              </w:rPr>
              <w:t>• заміщення державного службовця іншою особою;</w:t>
            </w:r>
            <w:r w:rsidRPr="00D04FDA">
              <w:rPr>
                <w:rFonts w:ascii="Times New Roman" w:eastAsia="Times New Roman" w:hAnsi="Times New Roman" w:cs="Times New Roman"/>
                <w:sz w:val="24"/>
                <w:szCs w:val="24"/>
                <w:lang w:val="ru-RU"/>
              </w:rPr>
              <w:br/>
            </w:r>
            <w:r w:rsidRPr="00D04FDA">
              <w:rPr>
                <w:rFonts w:ascii="Times New Roman" w:eastAsia="Times New Roman" w:hAnsi="Times New Roman" w:cs="Times New Roman"/>
                <w:i/>
                <w:iCs/>
                <w:color w:val="000000"/>
                <w:sz w:val="24"/>
                <w:szCs w:val="24"/>
                <w:lang w:val="ru-RU"/>
              </w:rPr>
              <w:t>переведення на іншу посаду відповідної категорії посад державних службовців;</w:t>
            </w:r>
            <w:r w:rsidRPr="00D04FDA">
              <w:rPr>
                <w:rFonts w:ascii="Times New Roman" w:eastAsia="Times New Roman" w:hAnsi="Times New Roman" w:cs="Times New Roman"/>
                <w:sz w:val="24"/>
                <w:szCs w:val="24"/>
                <w:lang w:val="ru-RU"/>
              </w:rPr>
              <w:br/>
            </w:r>
            <w:r w:rsidRPr="00D04FDA">
              <w:rPr>
                <w:rFonts w:ascii="Times New Roman" w:eastAsia="Times New Roman" w:hAnsi="Times New Roman" w:cs="Times New Roman"/>
                <w:i/>
                <w:iCs/>
                <w:color w:val="000000"/>
                <w:sz w:val="24"/>
                <w:szCs w:val="24"/>
                <w:lang w:val="ru-RU"/>
              </w:rPr>
              <w:t>• здійснення контролю за рішеннями, що приймаються державним службовцем. У рішенні про здійснення контролю зазначаються форма контролю, відповідальна особа та вимоги до державного службовця щодо прийняття рішень стосовно предмета конфлікту інтересів.</w:t>
            </w:r>
            <w:r w:rsidRPr="00D04FDA">
              <w:rPr>
                <w:rFonts w:ascii="Times New Roman" w:eastAsia="Times New Roman" w:hAnsi="Times New Roman" w:cs="Times New Roman"/>
                <w:sz w:val="24"/>
                <w:szCs w:val="24"/>
                <w:lang w:val="ru-RU"/>
              </w:rPr>
              <w:br/>
            </w:r>
            <w:r w:rsidRPr="00D04FDA">
              <w:rPr>
                <w:rFonts w:ascii="Times New Roman" w:eastAsia="Times New Roman" w:hAnsi="Times New Roman" w:cs="Times New Roman"/>
                <w:i/>
                <w:iCs/>
                <w:color w:val="000000"/>
                <w:sz w:val="24"/>
                <w:szCs w:val="24"/>
                <w:lang w:val="ru-RU"/>
              </w:rPr>
              <w:t>• в інший спосіб, передбачений законодавством;</w:t>
            </w:r>
          </w:p>
        </w:tc>
        <w:tc>
          <w:tcPr>
            <w:tcW w:w="500" w:type="pct"/>
            <w:tcBorders>
              <w:top w:val="nil"/>
              <w:left w:val="nil"/>
              <w:bottom w:val="nil"/>
              <w:right w:val="nil"/>
            </w:tcBorders>
            <w:hideMark/>
          </w:tcPr>
          <w:p w:rsidR="00D04FDA" w:rsidRPr="00D04FDA" w:rsidRDefault="00D04FDA" w:rsidP="00D04FDA">
            <w:pPr>
              <w:spacing w:before="150" w:after="150" w:line="240" w:lineRule="auto"/>
              <w:rPr>
                <w:rFonts w:ascii="Times New Roman" w:eastAsia="Times New Roman" w:hAnsi="Times New Roman" w:cs="Times New Roman"/>
                <w:sz w:val="24"/>
                <w:szCs w:val="24"/>
                <w:lang w:val="ru-RU"/>
              </w:rPr>
            </w:pPr>
          </w:p>
        </w:tc>
        <w:tc>
          <w:tcPr>
            <w:tcW w:w="1000" w:type="pct"/>
            <w:tcBorders>
              <w:top w:val="nil"/>
              <w:left w:val="nil"/>
              <w:bottom w:val="nil"/>
              <w:right w:val="nil"/>
            </w:tcBorders>
            <w:hideMark/>
          </w:tcPr>
          <w:p w:rsidR="00D04FDA" w:rsidRPr="00D04FDA" w:rsidRDefault="00D04FDA" w:rsidP="00D04FDA">
            <w:pPr>
              <w:spacing w:before="150" w:after="150" w:line="240" w:lineRule="auto"/>
              <w:rPr>
                <w:rFonts w:ascii="Times New Roman" w:eastAsia="Times New Roman" w:hAnsi="Times New Roman" w:cs="Times New Roman"/>
                <w:sz w:val="24"/>
                <w:szCs w:val="24"/>
                <w:lang w:val="ru-RU"/>
              </w:rPr>
            </w:pPr>
            <w:r w:rsidRPr="00D04FDA">
              <w:rPr>
                <w:rFonts w:ascii="Times New Roman" w:eastAsia="Times New Roman" w:hAnsi="Times New Roman" w:cs="Times New Roman"/>
                <w:i/>
                <w:iCs/>
                <w:color w:val="000000"/>
                <w:sz w:val="24"/>
                <w:szCs w:val="24"/>
                <w:lang w:val="ru-RU"/>
              </w:rPr>
              <w:t>Зазначені шляхи врегулювання конфлікту інтересів доцільно застосовувати для врегулювання конфлікту інтересів, що має постійний або тривалий характер</w:t>
            </w:r>
          </w:p>
        </w:tc>
      </w:tr>
    </w:tbl>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373" w:name="n375"/>
      <w:bookmarkEnd w:id="373"/>
      <w:r w:rsidRPr="00D04FDA">
        <w:rPr>
          <w:rFonts w:ascii="Times New Roman" w:eastAsia="Times New Roman" w:hAnsi="Times New Roman" w:cs="Times New Roman"/>
          <w:color w:val="000000"/>
          <w:sz w:val="24"/>
          <w:szCs w:val="24"/>
          <w:lang w:val="ru-RU"/>
        </w:rPr>
        <w:t>Щодо останнього способу врегулювання конфлікту інтересів, то згадані </w:t>
      </w:r>
      <w:hyperlink r:id="rId187" w:tgtFrame="_blank" w:history="1">
        <w:r w:rsidRPr="00D04FDA">
          <w:rPr>
            <w:rFonts w:ascii="Times New Roman" w:eastAsia="Times New Roman" w:hAnsi="Times New Roman" w:cs="Times New Roman"/>
            <w:color w:val="000099"/>
            <w:sz w:val="24"/>
            <w:szCs w:val="24"/>
            <w:lang w:val="ru-RU"/>
          </w:rPr>
          <w:t>Загальні правила</w:t>
        </w:r>
      </w:hyperlink>
      <w:r w:rsidRPr="00D04FDA">
        <w:rPr>
          <w:rFonts w:ascii="Times New Roman" w:eastAsia="Times New Roman" w:hAnsi="Times New Roman" w:cs="Times New Roman"/>
          <w:color w:val="000000"/>
          <w:sz w:val="24"/>
          <w:szCs w:val="24"/>
          <w:lang w:val="ru-RU"/>
        </w:rPr>
        <w:t> передбачають такі форми здійснення контролю:</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374" w:name="n376"/>
      <w:bookmarkEnd w:id="374"/>
      <w:r w:rsidRPr="00D04FDA">
        <w:rPr>
          <w:rFonts w:ascii="Times New Roman" w:eastAsia="Times New Roman" w:hAnsi="Times New Roman" w:cs="Times New Roman"/>
          <w:color w:val="000000"/>
          <w:sz w:val="24"/>
          <w:szCs w:val="24"/>
          <w:lang w:val="ru-RU"/>
        </w:rPr>
        <w:t>перевірка особою, визначеною керівником державного органу, змісту рішень чи проектів рішень, що приймаються або розробляються державним службовцем або відповідним колегіальним органом з питань, пов'язаних із предметом конфлікту інтересів;</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375" w:name="n377"/>
      <w:bookmarkEnd w:id="375"/>
      <w:r w:rsidRPr="00D04FDA">
        <w:rPr>
          <w:rFonts w:ascii="Times New Roman" w:eastAsia="Times New Roman" w:hAnsi="Times New Roman" w:cs="Times New Roman"/>
          <w:color w:val="000000"/>
          <w:sz w:val="24"/>
          <w:szCs w:val="24"/>
          <w:lang w:val="ru-RU"/>
        </w:rPr>
        <w:t>розгляд справ та прийняття рішень державним службовцем у присутності особи, визначеної керівником державного органу.</w:t>
      </w:r>
    </w:p>
    <w:p w:rsidR="00D04FDA" w:rsidRPr="00D04FDA" w:rsidRDefault="00D04FDA" w:rsidP="00D04FDA">
      <w:pPr>
        <w:spacing w:before="150" w:after="150" w:line="240" w:lineRule="auto"/>
        <w:jc w:val="center"/>
        <w:rPr>
          <w:rFonts w:ascii="Times New Roman" w:eastAsia="Times New Roman" w:hAnsi="Times New Roman" w:cs="Times New Roman"/>
          <w:color w:val="000000"/>
          <w:sz w:val="24"/>
          <w:szCs w:val="24"/>
          <w:lang w:val="ru-RU"/>
        </w:rPr>
      </w:pPr>
      <w:bookmarkStart w:id="376" w:name="n378"/>
      <w:bookmarkEnd w:id="376"/>
      <w:r w:rsidRPr="00D04FDA">
        <w:rPr>
          <w:rFonts w:ascii="Times New Roman" w:eastAsia="Times New Roman" w:hAnsi="Times New Roman" w:cs="Times New Roman"/>
          <w:b/>
          <w:bCs/>
          <w:color w:val="000000"/>
          <w:sz w:val="24"/>
          <w:szCs w:val="24"/>
          <w:lang w:val="ru-RU"/>
        </w:rPr>
        <w:t>12. Звільнення у зв'язку з притягненням до відповідальності за корупційні правопорушення</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377" w:name="n379"/>
      <w:bookmarkEnd w:id="377"/>
      <w:r w:rsidRPr="00D04FDA">
        <w:rPr>
          <w:rFonts w:ascii="Times New Roman" w:eastAsia="Times New Roman" w:hAnsi="Times New Roman" w:cs="Times New Roman"/>
          <w:color w:val="000000"/>
          <w:sz w:val="24"/>
          <w:szCs w:val="24"/>
          <w:lang w:val="ru-RU"/>
        </w:rPr>
        <w:t>Одним з наслідків притягнення особи до відповідальності за вчинення корупційного правопорушення є звільнення з посади, яке відбувається за особливими правилами, що мають відмінності в залежності від категорії посадових осіб.</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378" w:name="n380"/>
      <w:bookmarkEnd w:id="378"/>
      <w:r w:rsidRPr="00D04FDA">
        <w:rPr>
          <w:rFonts w:ascii="Times New Roman" w:eastAsia="Times New Roman" w:hAnsi="Times New Roman" w:cs="Times New Roman"/>
          <w:color w:val="000000"/>
          <w:sz w:val="24"/>
          <w:szCs w:val="24"/>
          <w:lang w:val="ru-RU"/>
        </w:rPr>
        <w:t>Відповідно до </w:t>
      </w:r>
      <w:hyperlink r:id="rId188" w:anchor="n204" w:tgtFrame="_blank" w:history="1">
        <w:r w:rsidRPr="00D04FDA">
          <w:rPr>
            <w:rFonts w:ascii="Times New Roman" w:eastAsia="Times New Roman" w:hAnsi="Times New Roman" w:cs="Times New Roman"/>
            <w:color w:val="000099"/>
            <w:sz w:val="24"/>
            <w:szCs w:val="24"/>
            <w:lang w:val="ru-RU"/>
          </w:rPr>
          <w:t>частини другої статті 22 Закону України "Про засади запобігання і протидії корупції"</w:t>
        </w:r>
      </w:hyperlink>
      <w:r w:rsidRPr="00D04FDA">
        <w:rPr>
          <w:rFonts w:ascii="Times New Roman" w:eastAsia="Times New Roman" w:hAnsi="Times New Roman" w:cs="Times New Roman"/>
          <w:color w:val="000000"/>
          <w:sz w:val="24"/>
          <w:szCs w:val="24"/>
          <w:lang w:val="ru-RU"/>
        </w:rPr>
        <w:t> дострокове припинення повноважень особи на виборній посаді, припинення повноважень посадової особи на посаді, звільнення, що здійснюється за рішенням Президента України, Верховної Ради України, Кабінету Міністрів України, звільнення військової посадової особи з військової служби у зв'язку з притягненням до відповідальності за корупційне правопорушення, пов'язане з порушенням обмежень, передбачених цим Законом, здійснюється з урахуванням особливостей, визначених </w:t>
      </w:r>
      <w:hyperlink r:id="rId189" w:tgtFrame="_blank" w:history="1">
        <w:r w:rsidRPr="00D04FDA">
          <w:rPr>
            <w:rFonts w:ascii="Times New Roman" w:eastAsia="Times New Roman" w:hAnsi="Times New Roman" w:cs="Times New Roman"/>
            <w:color w:val="000099"/>
            <w:sz w:val="24"/>
            <w:szCs w:val="24"/>
            <w:lang w:val="ru-RU"/>
          </w:rPr>
          <w:t>Конституцією</w:t>
        </w:r>
      </w:hyperlink>
      <w:r w:rsidRPr="00D04FDA">
        <w:rPr>
          <w:rFonts w:ascii="Times New Roman" w:eastAsia="Times New Roman" w:hAnsi="Times New Roman" w:cs="Times New Roman"/>
          <w:color w:val="000000"/>
          <w:sz w:val="24"/>
          <w:szCs w:val="24"/>
          <w:lang w:val="ru-RU"/>
        </w:rPr>
        <w:t> і законами України.</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379" w:name="n381"/>
      <w:bookmarkEnd w:id="379"/>
      <w:r w:rsidRPr="00D04FDA">
        <w:rPr>
          <w:rFonts w:ascii="Times New Roman" w:eastAsia="Times New Roman" w:hAnsi="Times New Roman" w:cs="Times New Roman"/>
          <w:color w:val="000000"/>
          <w:sz w:val="24"/>
          <w:szCs w:val="24"/>
          <w:lang w:val="ru-RU"/>
        </w:rPr>
        <w:t>Згадані особливості переважно полягають у тому, що звільнення за рішенням Президента України, Верховної Ради України, Кабінету Міністрів України здійснюється відносно тих осіб, які ними призначаються (обираються). Так, наприклад, відповідно до частини четвертої статті 45 </w:t>
      </w:r>
      <w:hyperlink r:id="rId190" w:tgtFrame="_blank" w:history="1">
        <w:r w:rsidRPr="00D04FDA">
          <w:rPr>
            <w:rFonts w:ascii="Times New Roman" w:eastAsia="Times New Roman" w:hAnsi="Times New Roman" w:cs="Times New Roman"/>
            <w:color w:val="000099"/>
            <w:sz w:val="24"/>
            <w:szCs w:val="24"/>
            <w:lang w:val="ru-RU"/>
          </w:rPr>
          <w:t>Закону України "Про Кабінет Міністрів України"</w:t>
        </w:r>
      </w:hyperlink>
      <w:r w:rsidRPr="00D04FDA">
        <w:rPr>
          <w:rFonts w:ascii="Times New Roman" w:eastAsia="Times New Roman" w:hAnsi="Times New Roman" w:cs="Times New Roman"/>
          <w:color w:val="000000"/>
          <w:sz w:val="24"/>
          <w:szCs w:val="24"/>
          <w:lang w:val="ru-RU"/>
        </w:rPr>
        <w:t xml:space="preserve">, члени Кабінету Міністрів України за вчинення корупційних правопорушень або порушення вимог до поведінки осіб, уповноважених на виконання функцій держави (заборона використання службового становища в особистих цілях, запобігання конфлікту інтересів тощо), можуть бути звільнені Президентом України в порядку, визначеному частиною першою статті 18 цього Закону. Рішення Президента України про звільнення з посади члена Кабінету Міністрів України приймається у формі указу Президента України. Член Кабінету </w:t>
      </w:r>
      <w:r w:rsidRPr="00D04FDA">
        <w:rPr>
          <w:rFonts w:ascii="Times New Roman" w:eastAsia="Times New Roman" w:hAnsi="Times New Roman" w:cs="Times New Roman"/>
          <w:color w:val="000000"/>
          <w:sz w:val="24"/>
          <w:szCs w:val="24"/>
          <w:lang w:val="ru-RU"/>
        </w:rPr>
        <w:lastRenderedPageBreak/>
        <w:t>Міністрів України звільняється з посади з дня видання Президентом України указу про звільнення з посади члена Кабінету Міністрів України.</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380" w:name="n382"/>
      <w:bookmarkEnd w:id="380"/>
      <w:r w:rsidRPr="00D04FDA">
        <w:rPr>
          <w:rFonts w:ascii="Times New Roman" w:eastAsia="Times New Roman" w:hAnsi="Times New Roman" w:cs="Times New Roman"/>
          <w:color w:val="000000"/>
          <w:sz w:val="24"/>
          <w:szCs w:val="24"/>
          <w:lang w:val="ru-RU"/>
        </w:rPr>
        <w:t>Враховуючи особливості правового становища суддів, для них також установлена особлива процедура звільнення. Відповідно до </w:t>
      </w:r>
      <w:hyperlink r:id="rId191" w:anchor="n2271" w:tgtFrame="_blank" w:history="1">
        <w:r w:rsidRPr="00D04FDA">
          <w:rPr>
            <w:rFonts w:ascii="Times New Roman" w:eastAsia="Times New Roman" w:hAnsi="Times New Roman" w:cs="Times New Roman"/>
            <w:color w:val="000099"/>
            <w:sz w:val="24"/>
            <w:szCs w:val="24"/>
            <w:lang w:val="ru-RU"/>
          </w:rPr>
          <w:t>статті 126 Конституції України</w:t>
        </w:r>
      </w:hyperlink>
      <w:r w:rsidRPr="00D04FDA">
        <w:rPr>
          <w:rFonts w:ascii="Times New Roman" w:eastAsia="Times New Roman" w:hAnsi="Times New Roman" w:cs="Times New Roman"/>
          <w:color w:val="000000"/>
          <w:sz w:val="24"/>
          <w:szCs w:val="24"/>
          <w:lang w:val="ru-RU"/>
        </w:rPr>
        <w:t> суддя звільняється з посади органом, що його обрав або призначив, зокрема, й за наявності особливих обставин, а саме: у разі порушення суддею присяги, набрання законної сили обвинувальним вироком щодо нього, порушення суддею вимог щодо несумісності. Так, відповідно до статті 106 </w:t>
      </w:r>
      <w:hyperlink r:id="rId192" w:tgtFrame="_blank" w:history="1">
        <w:r w:rsidRPr="00D04FDA">
          <w:rPr>
            <w:rFonts w:ascii="Times New Roman" w:eastAsia="Times New Roman" w:hAnsi="Times New Roman" w:cs="Times New Roman"/>
            <w:color w:val="000099"/>
            <w:sz w:val="24"/>
            <w:szCs w:val="24"/>
            <w:lang w:val="ru-RU"/>
          </w:rPr>
          <w:t>Закону України "Про судоустрій і статус суддів"</w:t>
        </w:r>
      </w:hyperlink>
      <w:r w:rsidRPr="00D04FDA">
        <w:rPr>
          <w:rFonts w:ascii="Times New Roman" w:eastAsia="Times New Roman" w:hAnsi="Times New Roman" w:cs="Times New Roman"/>
          <w:color w:val="000000"/>
          <w:sz w:val="24"/>
          <w:szCs w:val="24"/>
          <w:lang w:val="ru-RU"/>
        </w:rPr>
        <w:t> суд, який ухвалив обвинувальний вирок щодо судді, негайно повідомляє про це Вищу кваліфікаційну комісію суддів України. У разі набрання законної сили обвинувальним вироком суду щодо судді Вища кваліфікаційна комісія суддів України повідомляє про це Вищу раду юстиції, яка вносить подання про звільнення судді з посади. Суддя, щодо якого обвинувальний вирок суду набрав законної сили, не може продовжувати здійснювати свої повноваження і втрачає передбачені законом гарантії незалежності і недоторканності судді, право на грошове та інше забезпечення. Згідно із статтею 105 вказаного Закону факти, які свідчать про порушення суддею присяги, мають бути встановлені Вищою кваліфікаційною комісією суддів України або Вищою радою юстиції. Звільнення судді з посади на підставі порушення ним присяги судді відбувається за поданням Вищої ради юстиції після розгляду цього питання на її засіданні відповідно до </w:t>
      </w:r>
      <w:hyperlink r:id="rId193" w:tgtFrame="_blank" w:history="1">
        <w:r w:rsidRPr="00D04FDA">
          <w:rPr>
            <w:rFonts w:ascii="Times New Roman" w:eastAsia="Times New Roman" w:hAnsi="Times New Roman" w:cs="Times New Roman"/>
            <w:color w:val="000099"/>
            <w:sz w:val="24"/>
            <w:szCs w:val="24"/>
            <w:lang w:val="ru-RU"/>
          </w:rPr>
          <w:t>Закону України "Про Вищу раду юстиції"</w:t>
        </w:r>
      </w:hyperlink>
      <w:r w:rsidRPr="00D04FDA">
        <w:rPr>
          <w:rFonts w:ascii="Times New Roman" w:eastAsia="Times New Roman" w:hAnsi="Times New Roman" w:cs="Times New Roman"/>
          <w:color w:val="000000"/>
          <w:sz w:val="24"/>
          <w:szCs w:val="24"/>
          <w:lang w:val="ru-RU"/>
        </w:rPr>
        <w:t>. На підставі подання Вищої ради юстиції Президент України видає указ про звільнення судді з посади. На підставі подання Вищої ради юстиції Верховна Рада України приймає постанову про звільнення судді з посади. У свою чергу, частина друга статті 32 Закону України "Про Вищу раду юстиції" чітко визначає, що порушенням суддею присяги є, серед іншого, недотримання суддею вимог та обмежень, встановлених </w:t>
      </w:r>
      <w:hyperlink r:id="rId194" w:tgtFrame="_blank" w:history="1">
        <w:r w:rsidRPr="00D04FDA">
          <w:rPr>
            <w:rFonts w:ascii="Times New Roman" w:eastAsia="Times New Roman" w:hAnsi="Times New Roman" w:cs="Times New Roman"/>
            <w:color w:val="000099"/>
            <w:sz w:val="24"/>
            <w:szCs w:val="24"/>
            <w:lang w:val="ru-RU"/>
          </w:rPr>
          <w:t>Законом України "Про засади запобігання і протидії корупції"</w:t>
        </w:r>
      </w:hyperlink>
      <w:r w:rsidRPr="00D04FDA">
        <w:rPr>
          <w:rFonts w:ascii="Times New Roman" w:eastAsia="Times New Roman" w:hAnsi="Times New Roman" w:cs="Times New Roman"/>
          <w:color w:val="000000"/>
          <w:sz w:val="24"/>
          <w:szCs w:val="24"/>
          <w:lang w:val="ru-RU"/>
        </w:rPr>
        <w:t>. Вказаною статтею також передбачено, що питання про звільнення судді з підстав, передбачених </w:t>
      </w:r>
      <w:hyperlink r:id="rId195" w:anchor="n2281" w:tgtFrame="_blank" w:history="1">
        <w:r w:rsidRPr="00D04FDA">
          <w:rPr>
            <w:rFonts w:ascii="Times New Roman" w:eastAsia="Times New Roman" w:hAnsi="Times New Roman" w:cs="Times New Roman"/>
            <w:color w:val="000099"/>
            <w:sz w:val="24"/>
            <w:szCs w:val="24"/>
            <w:lang w:val="ru-RU"/>
          </w:rPr>
          <w:t>пунктами 4 - 6 частини п'ятої статті 126 Конституції України</w:t>
        </w:r>
      </w:hyperlink>
      <w:r w:rsidRPr="00D04FDA">
        <w:rPr>
          <w:rFonts w:ascii="Times New Roman" w:eastAsia="Times New Roman" w:hAnsi="Times New Roman" w:cs="Times New Roman"/>
          <w:color w:val="000000"/>
          <w:sz w:val="24"/>
          <w:szCs w:val="24"/>
          <w:lang w:val="ru-RU"/>
        </w:rPr>
        <w:t> (порушення суддею вимог щодо несумісності, порушення суддею присяги, набрання законної сили обвинувальним вироком щодо нього), Вища рада юстиції розглядає після надання Вищою кваліфікаційною комісією суддів України відповідного висновку або за власною ініціативою. Рішення щодо внесення Вищою радою юстиції подання про звільнення судді відповідно до </w:t>
      </w:r>
      <w:hyperlink r:id="rId196" w:anchor="n2281" w:tgtFrame="_blank" w:history="1">
        <w:r w:rsidRPr="00D04FDA">
          <w:rPr>
            <w:rFonts w:ascii="Times New Roman" w:eastAsia="Times New Roman" w:hAnsi="Times New Roman" w:cs="Times New Roman"/>
            <w:color w:val="000099"/>
            <w:sz w:val="24"/>
            <w:szCs w:val="24"/>
            <w:lang w:val="ru-RU"/>
          </w:rPr>
          <w:t>пунктів 4</w:t>
        </w:r>
      </w:hyperlink>
      <w:r w:rsidRPr="00D04FDA">
        <w:rPr>
          <w:rFonts w:ascii="Times New Roman" w:eastAsia="Times New Roman" w:hAnsi="Times New Roman" w:cs="Times New Roman"/>
          <w:color w:val="000000"/>
          <w:sz w:val="24"/>
          <w:szCs w:val="24"/>
          <w:lang w:val="ru-RU"/>
        </w:rPr>
        <w:t>, </w:t>
      </w:r>
      <w:hyperlink r:id="rId197" w:anchor="n2282" w:tgtFrame="_blank" w:history="1">
        <w:r w:rsidRPr="00D04FDA">
          <w:rPr>
            <w:rFonts w:ascii="Times New Roman" w:eastAsia="Times New Roman" w:hAnsi="Times New Roman" w:cs="Times New Roman"/>
            <w:color w:val="000099"/>
            <w:sz w:val="24"/>
            <w:szCs w:val="24"/>
            <w:lang w:val="ru-RU"/>
          </w:rPr>
          <w:t>5</w:t>
        </w:r>
      </w:hyperlink>
      <w:r w:rsidRPr="00D04FDA">
        <w:rPr>
          <w:rFonts w:ascii="Times New Roman" w:eastAsia="Times New Roman" w:hAnsi="Times New Roman" w:cs="Times New Roman"/>
          <w:color w:val="000000"/>
          <w:sz w:val="24"/>
          <w:szCs w:val="24"/>
          <w:lang w:val="ru-RU"/>
        </w:rPr>
        <w:t> та </w:t>
      </w:r>
      <w:hyperlink r:id="rId198" w:anchor="n2283" w:tgtFrame="_blank" w:history="1">
        <w:r w:rsidRPr="00D04FDA">
          <w:rPr>
            <w:rFonts w:ascii="Times New Roman" w:eastAsia="Times New Roman" w:hAnsi="Times New Roman" w:cs="Times New Roman"/>
            <w:color w:val="000099"/>
            <w:sz w:val="24"/>
            <w:szCs w:val="24"/>
            <w:lang w:val="ru-RU"/>
          </w:rPr>
          <w:t>6 частини п'ятої статті 126 Конституції України</w:t>
        </w:r>
      </w:hyperlink>
      <w:r w:rsidRPr="00D04FDA">
        <w:rPr>
          <w:rFonts w:ascii="Times New Roman" w:eastAsia="Times New Roman" w:hAnsi="Times New Roman" w:cs="Times New Roman"/>
          <w:color w:val="000000"/>
          <w:sz w:val="24"/>
          <w:szCs w:val="24"/>
          <w:lang w:val="ru-RU"/>
        </w:rPr>
        <w:t> приймається більшістю голосів членів від конституційного складу Вищої ради юстиції.</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381" w:name="n383"/>
      <w:bookmarkEnd w:id="381"/>
      <w:r w:rsidRPr="00D04FDA">
        <w:rPr>
          <w:rFonts w:ascii="Times New Roman" w:eastAsia="Times New Roman" w:hAnsi="Times New Roman" w:cs="Times New Roman"/>
          <w:color w:val="000000"/>
          <w:sz w:val="24"/>
          <w:szCs w:val="24"/>
          <w:lang w:val="ru-RU"/>
        </w:rPr>
        <w:t>У свою чергу, статтею 111 </w:t>
      </w:r>
      <w:hyperlink r:id="rId199" w:tgtFrame="_blank" w:history="1">
        <w:r w:rsidRPr="00D04FDA">
          <w:rPr>
            <w:rFonts w:ascii="Times New Roman" w:eastAsia="Times New Roman" w:hAnsi="Times New Roman" w:cs="Times New Roman"/>
            <w:color w:val="000099"/>
            <w:sz w:val="24"/>
            <w:szCs w:val="24"/>
            <w:lang w:val="ru-RU"/>
          </w:rPr>
          <w:t>Закону України "Про судоустрій і статус суддів"</w:t>
        </w:r>
      </w:hyperlink>
      <w:r w:rsidRPr="00D04FDA">
        <w:rPr>
          <w:rFonts w:ascii="Times New Roman" w:eastAsia="Times New Roman" w:hAnsi="Times New Roman" w:cs="Times New Roman"/>
          <w:color w:val="000000"/>
          <w:sz w:val="24"/>
          <w:szCs w:val="24"/>
          <w:lang w:val="ru-RU"/>
        </w:rPr>
        <w:t> встановлено, що питання про звільнення з посади судді, обраного безстроково, розглядається на пленарному засіданні Верховної Ради України без висновку комітетів Верховної Ради України та будь-яких перевірок. Рішення про звільнення з посади судді приймається більшістю від конституційного складу Верховної Ради України і оформляється постановою Верховної Ради України. У разі неодержання кількості голосів народних депутатів України, передбачених частиною четвертою цієї статті, щодо звільнення з посади судді, обраного безстроково, проводиться повторне голосування.</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382" w:name="n384"/>
      <w:bookmarkEnd w:id="382"/>
      <w:r w:rsidRPr="00D04FDA">
        <w:rPr>
          <w:rFonts w:ascii="Times New Roman" w:eastAsia="Times New Roman" w:hAnsi="Times New Roman" w:cs="Times New Roman"/>
          <w:color w:val="000000"/>
          <w:sz w:val="24"/>
          <w:szCs w:val="24"/>
          <w:lang w:val="ru-RU"/>
        </w:rPr>
        <w:t>Що стосується припинення повноважень депутатами, то законодавством передбачено підстави і порядок дострокового припинення повноважень як народних депутатів України, так і депутатів місцевих рад. Зокрема, відповідно до статті 4 </w:t>
      </w:r>
      <w:hyperlink r:id="rId200" w:tgtFrame="_blank" w:history="1">
        <w:r w:rsidRPr="00D04FDA">
          <w:rPr>
            <w:rFonts w:ascii="Times New Roman" w:eastAsia="Times New Roman" w:hAnsi="Times New Roman" w:cs="Times New Roman"/>
            <w:color w:val="000099"/>
            <w:sz w:val="24"/>
            <w:szCs w:val="24"/>
            <w:lang w:val="ru-RU"/>
          </w:rPr>
          <w:t>Закону України "Про статус народного депутата України"</w:t>
        </w:r>
      </w:hyperlink>
      <w:r w:rsidRPr="00D04FDA">
        <w:rPr>
          <w:rFonts w:ascii="Times New Roman" w:eastAsia="Times New Roman" w:hAnsi="Times New Roman" w:cs="Times New Roman"/>
          <w:color w:val="000000"/>
          <w:sz w:val="24"/>
          <w:szCs w:val="24"/>
          <w:lang w:val="ru-RU"/>
        </w:rPr>
        <w:t xml:space="preserve">, повноваження народного депутата, серед іншого, припиняються достроково у разі набрання законної сили обвинувальним вироком щодо нього. Відтак у разі притягнення народного депутата України до кримінальної відповідальності за вчинення корупційного правопорушення, його повноваження можуть бути достроково припинені. Відповідно до статті 5 цього ж Закону рішення про дострокове припинення повноважень народного депутата приймається у десятиденний строк за поданням комітету, до компетенції якого входять питання депутатської етики, більшістю </w:t>
      </w:r>
      <w:r w:rsidRPr="00D04FDA">
        <w:rPr>
          <w:rFonts w:ascii="Times New Roman" w:eastAsia="Times New Roman" w:hAnsi="Times New Roman" w:cs="Times New Roman"/>
          <w:color w:val="000000"/>
          <w:sz w:val="24"/>
          <w:szCs w:val="24"/>
          <w:lang w:val="ru-RU"/>
        </w:rPr>
        <w:lastRenderedPageBreak/>
        <w:t>від конституційного складу Верховної Ради України. Щодо дострокового припинення повноважень народного депутата у зв'язку із притягненням його до адміністративної відповідальності за вчинення корупційного адміністративного правопорушення слід зазначити, що механізм такого припинення законодавством не передбачений.</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383" w:name="n385"/>
      <w:bookmarkEnd w:id="383"/>
      <w:r w:rsidRPr="00D04FDA">
        <w:rPr>
          <w:rFonts w:ascii="Times New Roman" w:eastAsia="Times New Roman" w:hAnsi="Times New Roman" w:cs="Times New Roman"/>
          <w:color w:val="000000"/>
          <w:sz w:val="24"/>
          <w:szCs w:val="24"/>
          <w:lang w:val="ru-RU"/>
        </w:rPr>
        <w:t>На відміну від народних депутатів, відповідно до статті 5 </w:t>
      </w:r>
      <w:hyperlink r:id="rId201" w:tgtFrame="_blank" w:history="1">
        <w:r w:rsidRPr="00D04FDA">
          <w:rPr>
            <w:rFonts w:ascii="Times New Roman" w:eastAsia="Times New Roman" w:hAnsi="Times New Roman" w:cs="Times New Roman"/>
            <w:color w:val="000099"/>
            <w:sz w:val="24"/>
            <w:szCs w:val="24"/>
            <w:lang w:val="ru-RU"/>
          </w:rPr>
          <w:t>Закону України "Про статус депутатів місцевих рад"</w:t>
        </w:r>
      </w:hyperlink>
      <w:r w:rsidRPr="00D04FDA">
        <w:rPr>
          <w:rFonts w:ascii="Times New Roman" w:eastAsia="Times New Roman" w:hAnsi="Times New Roman" w:cs="Times New Roman"/>
          <w:color w:val="000000"/>
          <w:sz w:val="24"/>
          <w:szCs w:val="24"/>
          <w:lang w:val="ru-RU"/>
        </w:rPr>
        <w:t> у разі набрання законної сили обвинувальним вироком суду, за яким депутата засуджено до позбавлення волі, або набрання законної сили рішенням суду щодо притягнення його до відповідальності за корупційне правопорушення, його повноваження місцевої ради припиняються достроково за наявності перелічених підстав, засвідчених офіційними документами, без прийняття рішення відповідної ради.</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384" w:name="n386"/>
      <w:bookmarkEnd w:id="384"/>
      <w:r w:rsidRPr="00D04FDA">
        <w:rPr>
          <w:rFonts w:ascii="Times New Roman" w:eastAsia="Times New Roman" w:hAnsi="Times New Roman" w:cs="Times New Roman"/>
          <w:color w:val="000000"/>
          <w:sz w:val="24"/>
          <w:szCs w:val="24"/>
          <w:lang w:val="ru-RU"/>
        </w:rPr>
        <w:t>Стосовно ж сільського, селищного або міського голови, то відповідно до частини першої статті 79 </w:t>
      </w:r>
      <w:hyperlink r:id="rId202" w:tgtFrame="_blank" w:history="1">
        <w:r w:rsidRPr="00D04FDA">
          <w:rPr>
            <w:rFonts w:ascii="Times New Roman" w:eastAsia="Times New Roman" w:hAnsi="Times New Roman" w:cs="Times New Roman"/>
            <w:color w:val="000099"/>
            <w:sz w:val="24"/>
            <w:szCs w:val="24"/>
            <w:lang w:val="ru-RU"/>
          </w:rPr>
          <w:t>Закону України "Про місцеве самоврядування в Україні"</w:t>
        </w:r>
      </w:hyperlink>
      <w:r w:rsidRPr="00D04FDA">
        <w:rPr>
          <w:rFonts w:ascii="Times New Roman" w:eastAsia="Times New Roman" w:hAnsi="Times New Roman" w:cs="Times New Roman"/>
          <w:color w:val="000000"/>
          <w:sz w:val="24"/>
          <w:szCs w:val="24"/>
          <w:lang w:val="ru-RU"/>
        </w:rPr>
        <w:t> повноваження голови вважаються достроково припиненими у разі набрання законної сили обвинувальним вироком щодо нього, а також набрання законної сили рішенням суду про притягнення його до адміністративної відповідальності за корупційне правопорушення. З таких підстав повноваження припиняються достроково, а відповідна особа звільняється з посади з дня прийняття відповідною радою рішення, яким береться до відома зазначений факт.</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385" w:name="n387"/>
      <w:bookmarkEnd w:id="385"/>
      <w:r w:rsidRPr="00D04FDA">
        <w:rPr>
          <w:rFonts w:ascii="Times New Roman" w:eastAsia="Times New Roman" w:hAnsi="Times New Roman" w:cs="Times New Roman"/>
          <w:color w:val="000000"/>
          <w:sz w:val="24"/>
          <w:szCs w:val="24"/>
          <w:lang w:val="ru-RU"/>
        </w:rPr>
        <w:t>Такі підстави звільнення з військової служби, як обвинувальний вирок суду, що набрав законної сили, яким призначено покарання у виді позбавлення волі, обмеження волі, позбавлення військового звання чи позбавлення права займати певні посади, а також набрання законної сили судовим рішенням про притягнення до відповідальності за адміністративне корупційне правопорушення передбачені статтею 26 </w:t>
      </w:r>
      <w:hyperlink r:id="rId203" w:tgtFrame="_blank" w:history="1">
        <w:r w:rsidRPr="00D04FDA">
          <w:rPr>
            <w:rFonts w:ascii="Times New Roman" w:eastAsia="Times New Roman" w:hAnsi="Times New Roman" w:cs="Times New Roman"/>
            <w:color w:val="000099"/>
            <w:sz w:val="24"/>
            <w:szCs w:val="24"/>
            <w:lang w:val="ru-RU"/>
          </w:rPr>
          <w:t>Закону України "Про військовий обов'язок та військову службу"</w:t>
        </w:r>
      </w:hyperlink>
      <w:r w:rsidRPr="00D04FDA">
        <w:rPr>
          <w:rFonts w:ascii="Times New Roman" w:eastAsia="Times New Roman" w:hAnsi="Times New Roman" w:cs="Times New Roman"/>
          <w:color w:val="000000"/>
          <w:sz w:val="24"/>
          <w:szCs w:val="24"/>
          <w:lang w:val="ru-RU"/>
        </w:rPr>
        <w:t>.</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386" w:name="n388"/>
      <w:bookmarkEnd w:id="386"/>
      <w:r w:rsidRPr="00D04FDA">
        <w:rPr>
          <w:rFonts w:ascii="Times New Roman" w:eastAsia="Times New Roman" w:hAnsi="Times New Roman" w:cs="Times New Roman"/>
          <w:color w:val="000000"/>
          <w:sz w:val="24"/>
          <w:szCs w:val="24"/>
          <w:lang w:val="ru-RU"/>
        </w:rPr>
        <w:t>Відповідно до </w:t>
      </w:r>
      <w:hyperlink r:id="rId204" w:anchor="n205" w:tgtFrame="_blank" w:history="1">
        <w:r w:rsidRPr="00D04FDA">
          <w:rPr>
            <w:rFonts w:ascii="Times New Roman" w:eastAsia="Times New Roman" w:hAnsi="Times New Roman" w:cs="Times New Roman"/>
            <w:color w:val="000099"/>
            <w:sz w:val="24"/>
            <w:szCs w:val="24"/>
            <w:lang w:val="ru-RU"/>
          </w:rPr>
          <w:t>абзацу другого частини другої статті 22 Закону України "Про засади запобігання і протидії корупції"</w:t>
        </w:r>
      </w:hyperlink>
      <w:r w:rsidRPr="00D04FDA">
        <w:rPr>
          <w:rFonts w:ascii="Times New Roman" w:eastAsia="Times New Roman" w:hAnsi="Times New Roman" w:cs="Times New Roman"/>
          <w:color w:val="000000"/>
          <w:sz w:val="24"/>
          <w:szCs w:val="24"/>
          <w:lang w:val="ru-RU"/>
        </w:rPr>
        <w:t> інші особи (маються на увазі особи, не зазначені у абзаці першому цієї ж частини статті), яких притягнуто до кримінальної або адміністративної відповідальності за корупційні правопорушення, пов'язані з порушенням обмежень, передбачених цим Законом, підлягають звільненню з відповідних посад у триденний строк з дня отримання державним органом, органом місцевого самоврядування, підприємством, установою, організацією копії відповідного судового рішення, яке набрало законної сили, якщо інше не передбачено законом. Відповідна підстава звільнення окремо передбачена як в </w:t>
      </w:r>
      <w:hyperlink r:id="rId205" w:tgtFrame="_blank" w:history="1">
        <w:r w:rsidRPr="00D04FDA">
          <w:rPr>
            <w:rFonts w:ascii="Times New Roman" w:eastAsia="Times New Roman" w:hAnsi="Times New Roman" w:cs="Times New Roman"/>
            <w:color w:val="000099"/>
            <w:sz w:val="24"/>
            <w:szCs w:val="24"/>
            <w:lang w:val="ru-RU"/>
          </w:rPr>
          <w:t>Кодексі законів про працю України</w:t>
        </w:r>
      </w:hyperlink>
      <w:r w:rsidRPr="00D04FDA">
        <w:rPr>
          <w:rFonts w:ascii="Times New Roman" w:eastAsia="Times New Roman" w:hAnsi="Times New Roman" w:cs="Times New Roman"/>
          <w:color w:val="000000"/>
          <w:sz w:val="24"/>
          <w:szCs w:val="24"/>
          <w:lang w:val="ru-RU"/>
        </w:rPr>
        <w:t> (</w:t>
      </w:r>
      <w:hyperlink r:id="rId206" w:anchor="n1438" w:tgtFrame="_blank" w:history="1">
        <w:r w:rsidRPr="00D04FDA">
          <w:rPr>
            <w:rFonts w:ascii="Times New Roman" w:eastAsia="Times New Roman" w:hAnsi="Times New Roman" w:cs="Times New Roman"/>
            <w:color w:val="000099"/>
            <w:sz w:val="24"/>
            <w:szCs w:val="24"/>
            <w:lang w:val="ru-RU"/>
          </w:rPr>
          <w:t>пункт 7</w:t>
        </w:r>
      </w:hyperlink>
      <w:hyperlink r:id="rId207" w:anchor="n1438" w:tgtFrame="_blank" w:history="1">
        <w:r w:rsidRPr="00D04FDA">
          <w:rPr>
            <w:rFonts w:ascii="Times New Roman" w:eastAsia="Times New Roman" w:hAnsi="Times New Roman" w:cs="Times New Roman"/>
            <w:b/>
            <w:bCs/>
            <w:color w:val="000099"/>
            <w:sz w:val="2"/>
            <w:szCs w:val="2"/>
            <w:vertAlign w:val="superscript"/>
            <w:lang w:val="ru-RU"/>
          </w:rPr>
          <w:t>-</w:t>
        </w:r>
        <w:r w:rsidRPr="00D04FDA">
          <w:rPr>
            <w:rFonts w:ascii="Times New Roman" w:eastAsia="Times New Roman" w:hAnsi="Times New Roman" w:cs="Times New Roman"/>
            <w:b/>
            <w:bCs/>
            <w:color w:val="000099"/>
            <w:sz w:val="16"/>
            <w:szCs w:val="16"/>
            <w:vertAlign w:val="superscript"/>
            <w:lang w:val="ru-RU"/>
          </w:rPr>
          <w:t>1</w:t>
        </w:r>
      </w:hyperlink>
      <w:hyperlink r:id="rId208" w:anchor="n1438" w:tgtFrame="_blank" w:history="1">
        <w:r w:rsidRPr="00D04FDA">
          <w:rPr>
            <w:rFonts w:ascii="Times New Roman" w:eastAsia="Times New Roman" w:hAnsi="Times New Roman" w:cs="Times New Roman"/>
            <w:color w:val="000099"/>
            <w:sz w:val="24"/>
            <w:szCs w:val="24"/>
            <w:lang w:val="ru-RU"/>
          </w:rPr>
          <w:t> частини першої статті 36</w:t>
        </w:r>
      </w:hyperlink>
      <w:r w:rsidRPr="00D04FDA">
        <w:rPr>
          <w:rFonts w:ascii="Times New Roman" w:eastAsia="Times New Roman" w:hAnsi="Times New Roman" w:cs="Times New Roman"/>
          <w:color w:val="000000"/>
          <w:sz w:val="24"/>
          <w:szCs w:val="24"/>
          <w:lang w:val="ru-RU"/>
        </w:rPr>
        <w:t>), так і низкою галузевих законів, якими врегульовано діяльність тієї чи іншої категорії осіб, уповноважених на виконання функцій держави або місцевого самоврядування (наприклад, пункт 7 частини першої статті 30 </w:t>
      </w:r>
      <w:hyperlink r:id="rId209" w:tgtFrame="_blank" w:history="1">
        <w:r w:rsidRPr="00D04FDA">
          <w:rPr>
            <w:rFonts w:ascii="Times New Roman" w:eastAsia="Times New Roman" w:hAnsi="Times New Roman" w:cs="Times New Roman"/>
            <w:color w:val="000099"/>
            <w:sz w:val="24"/>
            <w:szCs w:val="24"/>
            <w:lang w:val="ru-RU"/>
          </w:rPr>
          <w:t>Закону України "Про державну службу"</w:t>
        </w:r>
      </w:hyperlink>
      <w:r w:rsidRPr="00D04FDA">
        <w:rPr>
          <w:rFonts w:ascii="Times New Roman" w:eastAsia="Times New Roman" w:hAnsi="Times New Roman" w:cs="Times New Roman"/>
          <w:color w:val="000000"/>
          <w:sz w:val="24"/>
          <w:szCs w:val="24"/>
          <w:lang w:val="ru-RU"/>
        </w:rPr>
        <w:t>).</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387" w:name="n389"/>
      <w:bookmarkEnd w:id="387"/>
      <w:r w:rsidRPr="00D04FDA">
        <w:rPr>
          <w:rFonts w:ascii="Times New Roman" w:eastAsia="Times New Roman" w:hAnsi="Times New Roman" w:cs="Times New Roman"/>
          <w:color w:val="000000"/>
          <w:sz w:val="24"/>
          <w:szCs w:val="24"/>
          <w:lang w:val="ru-RU"/>
        </w:rPr>
        <w:t>Необхідно звернути увагу на те, що </w:t>
      </w:r>
      <w:hyperlink r:id="rId210" w:anchor="n204" w:tgtFrame="_blank" w:history="1">
        <w:r w:rsidRPr="00D04FDA">
          <w:rPr>
            <w:rFonts w:ascii="Times New Roman" w:eastAsia="Times New Roman" w:hAnsi="Times New Roman" w:cs="Times New Roman"/>
            <w:color w:val="000099"/>
            <w:sz w:val="24"/>
            <w:szCs w:val="24"/>
            <w:lang w:val="ru-RU"/>
          </w:rPr>
          <w:t>частиною другою статті 22 Закону України "Про засади запобігання і протидії корупції"</w:t>
        </w:r>
      </w:hyperlink>
      <w:r w:rsidRPr="00D04FDA">
        <w:rPr>
          <w:rFonts w:ascii="Times New Roman" w:eastAsia="Times New Roman" w:hAnsi="Times New Roman" w:cs="Times New Roman"/>
          <w:color w:val="000000"/>
          <w:sz w:val="24"/>
          <w:szCs w:val="24"/>
          <w:lang w:val="ru-RU"/>
        </w:rPr>
        <w:t> передбачено звільнення лише за притягнення до відповідальності за корупційні правопорушення, пов'язані з порушенням обмежень, передбачених цим Законом. Це означає, що такий наслідок притягнення до відповідальності за корупційне правопорушення, як звільнення, має обов'язково застосовуватися лише у випадку порушення встановлених вказаним Законом обмежень і не стосується випадків притягнення до відповідальності за недотримання передбачених цим Законом обов'язків (наприклад, невчасне подання </w:t>
      </w:r>
      <w:hyperlink r:id="rId211" w:anchor="n249" w:tgtFrame="_blank" w:history="1">
        <w:r w:rsidRPr="00D04FDA">
          <w:rPr>
            <w:rFonts w:ascii="Times New Roman" w:eastAsia="Times New Roman" w:hAnsi="Times New Roman" w:cs="Times New Roman"/>
            <w:color w:val="000099"/>
            <w:sz w:val="24"/>
            <w:szCs w:val="24"/>
            <w:lang w:val="ru-RU"/>
          </w:rPr>
          <w:t>декларації про майно, доходи, витрати і зобов'язання фінансового характеру</w:t>
        </w:r>
      </w:hyperlink>
      <w:r w:rsidRPr="00D04FDA">
        <w:rPr>
          <w:rFonts w:ascii="Times New Roman" w:eastAsia="Times New Roman" w:hAnsi="Times New Roman" w:cs="Times New Roman"/>
          <w:color w:val="000000"/>
          <w:sz w:val="24"/>
          <w:szCs w:val="24"/>
          <w:lang w:val="ru-RU"/>
        </w:rPr>
        <w:t>).</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388" w:name="n390"/>
      <w:bookmarkEnd w:id="388"/>
      <w:r w:rsidRPr="00D04FDA">
        <w:rPr>
          <w:rFonts w:ascii="Times New Roman" w:eastAsia="Times New Roman" w:hAnsi="Times New Roman" w:cs="Times New Roman"/>
          <w:color w:val="000000"/>
          <w:sz w:val="24"/>
          <w:szCs w:val="24"/>
          <w:lang w:val="ru-RU"/>
        </w:rPr>
        <w:t>Відповідно до </w:t>
      </w:r>
      <w:hyperlink r:id="rId212" w:anchor="n206" w:tgtFrame="_blank" w:history="1">
        <w:r w:rsidRPr="00D04FDA">
          <w:rPr>
            <w:rFonts w:ascii="Times New Roman" w:eastAsia="Times New Roman" w:hAnsi="Times New Roman" w:cs="Times New Roman"/>
            <w:color w:val="000099"/>
            <w:sz w:val="24"/>
            <w:szCs w:val="24"/>
            <w:lang w:val="ru-RU"/>
          </w:rPr>
          <w:t>частини третьої статті 22</w:t>
        </w:r>
      </w:hyperlink>
      <w:r w:rsidRPr="00D04FDA">
        <w:rPr>
          <w:rFonts w:ascii="Times New Roman" w:eastAsia="Times New Roman" w:hAnsi="Times New Roman" w:cs="Times New Roman"/>
          <w:color w:val="000000"/>
          <w:sz w:val="24"/>
          <w:szCs w:val="24"/>
          <w:lang w:val="ru-RU"/>
        </w:rPr>
        <w:t xml:space="preserve"> вказаного Закону про звільнення особи з посади у зв'язку з притягненням до відповідальності за корупційне правопорушення, пов'язане з порушенням обмежень, передбачених цим Законом, керівник державного органу, органу місцевого самоврядування, підприємства, установи, організації у триденний строк письмово повідомляє суд, який постановив обвинувальний вирок або прийняв </w:t>
      </w:r>
      <w:r w:rsidRPr="00D04FDA">
        <w:rPr>
          <w:rFonts w:ascii="Times New Roman" w:eastAsia="Times New Roman" w:hAnsi="Times New Roman" w:cs="Times New Roman"/>
          <w:color w:val="000000"/>
          <w:sz w:val="24"/>
          <w:szCs w:val="24"/>
          <w:lang w:val="ru-RU"/>
        </w:rPr>
        <w:lastRenderedPageBreak/>
        <w:t>постанову про накладення адміністративного стягнення за корупційне правопорушення, та спеціально уповноважений центральний орган виконавчої влади з питань державної служби.</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389" w:name="n391"/>
      <w:bookmarkEnd w:id="389"/>
      <w:r w:rsidRPr="00D04FDA">
        <w:rPr>
          <w:rFonts w:ascii="Times New Roman" w:eastAsia="Times New Roman" w:hAnsi="Times New Roman" w:cs="Times New Roman"/>
          <w:color w:val="000000"/>
          <w:sz w:val="24"/>
          <w:szCs w:val="24"/>
          <w:lang w:val="ru-RU"/>
        </w:rPr>
        <w:t>Таким чином забезпечується контроль за дотриманням положення законодавства щодо звільнення осіб, притягнутих до відповідальності за вчинення корупційного правопорушення.</w:t>
      </w:r>
    </w:p>
    <w:bookmarkStart w:id="390" w:name="n392"/>
    <w:bookmarkEnd w:id="390"/>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r w:rsidRPr="00D04FDA">
        <w:rPr>
          <w:rFonts w:ascii="Times New Roman" w:eastAsia="Times New Roman" w:hAnsi="Times New Roman" w:cs="Times New Roman"/>
          <w:color w:val="000000"/>
          <w:sz w:val="24"/>
          <w:szCs w:val="24"/>
          <w:lang w:val="ru-RU"/>
        </w:rPr>
        <w:fldChar w:fldCharType="begin"/>
      </w:r>
      <w:r w:rsidRPr="00D04FDA">
        <w:rPr>
          <w:rFonts w:ascii="Times New Roman" w:eastAsia="Times New Roman" w:hAnsi="Times New Roman" w:cs="Times New Roman"/>
          <w:color w:val="000000"/>
          <w:sz w:val="24"/>
          <w:szCs w:val="24"/>
          <w:lang w:val="ru-RU"/>
        </w:rPr>
        <w:instrText xml:space="preserve"> HYPERLINK "https://zakon.rada.gov.ua/laws/show/1072-2011-%D0%BF" \t "_blank" </w:instrText>
      </w:r>
      <w:r w:rsidRPr="00D04FDA">
        <w:rPr>
          <w:rFonts w:ascii="Times New Roman" w:eastAsia="Times New Roman" w:hAnsi="Times New Roman" w:cs="Times New Roman"/>
          <w:color w:val="000000"/>
          <w:sz w:val="24"/>
          <w:szCs w:val="24"/>
          <w:lang w:val="ru-RU"/>
        </w:rPr>
        <w:fldChar w:fldCharType="separate"/>
      </w:r>
      <w:r w:rsidRPr="00D04FDA">
        <w:rPr>
          <w:rFonts w:ascii="Times New Roman" w:eastAsia="Times New Roman" w:hAnsi="Times New Roman" w:cs="Times New Roman"/>
          <w:color w:val="000099"/>
          <w:sz w:val="24"/>
          <w:szCs w:val="24"/>
          <w:lang w:val="ru-RU"/>
        </w:rPr>
        <w:t>Порядок інформування Національного агентства з питань державної служби про осіб, уповноважених на виконання функцій держави або місцевого самоврядування, які звільнені у зв'язку з притягненням до відповідальності за корупційне правопорушення</w:t>
      </w:r>
      <w:r w:rsidRPr="00D04FDA">
        <w:rPr>
          <w:rFonts w:ascii="Times New Roman" w:eastAsia="Times New Roman" w:hAnsi="Times New Roman" w:cs="Times New Roman"/>
          <w:color w:val="000000"/>
          <w:sz w:val="24"/>
          <w:szCs w:val="24"/>
          <w:lang w:val="ru-RU"/>
        </w:rPr>
        <w:fldChar w:fldCharType="end"/>
      </w:r>
      <w:r w:rsidRPr="00D04FDA">
        <w:rPr>
          <w:rFonts w:ascii="Times New Roman" w:eastAsia="Times New Roman" w:hAnsi="Times New Roman" w:cs="Times New Roman"/>
          <w:color w:val="000000"/>
          <w:sz w:val="24"/>
          <w:szCs w:val="24"/>
          <w:lang w:val="ru-RU"/>
        </w:rPr>
        <w:t>, затверджений постановою Кабінету Міністрів України від 12 жовтня 2011 року № 1072.</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391" w:name="n393"/>
      <w:bookmarkEnd w:id="391"/>
      <w:r w:rsidRPr="00D04FDA">
        <w:rPr>
          <w:rFonts w:ascii="Times New Roman" w:eastAsia="Times New Roman" w:hAnsi="Times New Roman" w:cs="Times New Roman"/>
          <w:color w:val="000000"/>
          <w:sz w:val="24"/>
          <w:szCs w:val="24"/>
          <w:lang w:val="ru-RU"/>
        </w:rPr>
        <w:t>Міністри, керівники інших центральних та місцевих органів виконавчої влади, територіальних органів центральних органів виконавчої влади, Голова Ради міністрів Автономної Республіки Крим, голови обласних, Київської та Севастопольської міських, районних, районних у мм. Києві та Севастополі держадміністрацій, сільських, селищних, міських, районних у місті, районних, обласних рад подають Нацдержслужбі інформацію про осіб у триденний строк після прийняття ними відповідних рішень.</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392" w:name="n394"/>
      <w:bookmarkEnd w:id="392"/>
      <w:r w:rsidRPr="00D04FDA">
        <w:rPr>
          <w:rFonts w:ascii="Times New Roman" w:eastAsia="Times New Roman" w:hAnsi="Times New Roman" w:cs="Times New Roman"/>
          <w:color w:val="000000"/>
          <w:sz w:val="24"/>
          <w:szCs w:val="24"/>
          <w:lang w:val="ru-RU"/>
        </w:rPr>
        <w:t>Дана інформація подається у табличній формі, в якій зазначаються наступні дані:</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393" w:name="n395"/>
      <w:bookmarkEnd w:id="393"/>
      <w:r w:rsidRPr="00D04FDA">
        <w:rPr>
          <w:rFonts w:ascii="Times New Roman" w:eastAsia="Times New Roman" w:hAnsi="Times New Roman" w:cs="Times New Roman"/>
          <w:color w:val="000000"/>
          <w:sz w:val="24"/>
          <w:szCs w:val="24"/>
          <w:lang w:val="ru-RU"/>
        </w:rPr>
        <w:t>- прізвище, ім'я, по батькові, дата народження особи;</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394" w:name="n396"/>
      <w:bookmarkEnd w:id="394"/>
      <w:r w:rsidRPr="00D04FDA">
        <w:rPr>
          <w:rFonts w:ascii="Times New Roman" w:eastAsia="Times New Roman" w:hAnsi="Times New Roman" w:cs="Times New Roman"/>
          <w:color w:val="000000"/>
          <w:sz w:val="24"/>
          <w:szCs w:val="24"/>
          <w:lang w:val="ru-RU"/>
        </w:rPr>
        <w:t>- місце роботи та посада;</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395" w:name="n397"/>
      <w:bookmarkEnd w:id="395"/>
      <w:r w:rsidRPr="00D04FDA">
        <w:rPr>
          <w:rFonts w:ascii="Times New Roman" w:eastAsia="Times New Roman" w:hAnsi="Times New Roman" w:cs="Times New Roman"/>
          <w:color w:val="000000"/>
          <w:sz w:val="24"/>
          <w:szCs w:val="24"/>
          <w:lang w:val="ru-RU"/>
        </w:rPr>
        <w:t>- прийняте судом рішення (стаття </w:t>
      </w:r>
      <w:hyperlink r:id="rId213" w:tgtFrame="_blank" w:history="1">
        <w:r w:rsidRPr="00D04FDA">
          <w:rPr>
            <w:rFonts w:ascii="Times New Roman" w:eastAsia="Times New Roman" w:hAnsi="Times New Roman" w:cs="Times New Roman"/>
            <w:color w:val="000099"/>
            <w:sz w:val="24"/>
            <w:szCs w:val="24"/>
            <w:lang w:val="ru-RU"/>
          </w:rPr>
          <w:t>Кодексу України про адміністративні правопорушення</w:t>
        </w:r>
      </w:hyperlink>
      <w:r w:rsidRPr="00D04FDA">
        <w:rPr>
          <w:rFonts w:ascii="Times New Roman" w:eastAsia="Times New Roman" w:hAnsi="Times New Roman" w:cs="Times New Roman"/>
          <w:color w:val="000000"/>
          <w:sz w:val="24"/>
          <w:szCs w:val="24"/>
          <w:lang w:val="ru-RU"/>
        </w:rPr>
        <w:t> або </w:t>
      </w:r>
      <w:hyperlink r:id="rId214" w:tgtFrame="_blank" w:history="1">
        <w:r w:rsidRPr="00D04FDA">
          <w:rPr>
            <w:rFonts w:ascii="Times New Roman" w:eastAsia="Times New Roman" w:hAnsi="Times New Roman" w:cs="Times New Roman"/>
            <w:color w:val="000099"/>
            <w:sz w:val="24"/>
            <w:szCs w:val="24"/>
            <w:lang w:val="ru-RU"/>
          </w:rPr>
          <w:t>Кримінального кодексу України</w:t>
        </w:r>
      </w:hyperlink>
      <w:r w:rsidRPr="00D04FDA">
        <w:rPr>
          <w:rFonts w:ascii="Times New Roman" w:eastAsia="Times New Roman" w:hAnsi="Times New Roman" w:cs="Times New Roman"/>
          <w:color w:val="000000"/>
          <w:sz w:val="24"/>
          <w:szCs w:val="24"/>
          <w:lang w:val="ru-RU"/>
        </w:rPr>
        <w:t>, вид покарання, день набрання законної сили рішенням суду);</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396" w:name="n398"/>
      <w:bookmarkEnd w:id="396"/>
      <w:r w:rsidRPr="00D04FDA">
        <w:rPr>
          <w:rFonts w:ascii="Times New Roman" w:eastAsia="Times New Roman" w:hAnsi="Times New Roman" w:cs="Times New Roman"/>
          <w:color w:val="000000"/>
          <w:sz w:val="24"/>
          <w:szCs w:val="24"/>
          <w:lang w:val="ru-RU"/>
        </w:rPr>
        <w:t>- прийняте керівником рішення (дата, номер, короткий зміст наказу або розпорядження);</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397" w:name="n399"/>
      <w:bookmarkEnd w:id="397"/>
      <w:r w:rsidRPr="00D04FDA">
        <w:rPr>
          <w:rFonts w:ascii="Times New Roman" w:eastAsia="Times New Roman" w:hAnsi="Times New Roman" w:cs="Times New Roman"/>
          <w:color w:val="000000"/>
          <w:sz w:val="24"/>
          <w:szCs w:val="24"/>
          <w:lang w:val="ru-RU"/>
        </w:rPr>
        <w:t>- додаткова інформація (примітка).</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398" w:name="n400"/>
      <w:bookmarkEnd w:id="398"/>
      <w:r w:rsidRPr="00D04FDA">
        <w:rPr>
          <w:rFonts w:ascii="Times New Roman" w:eastAsia="Times New Roman" w:hAnsi="Times New Roman" w:cs="Times New Roman"/>
          <w:color w:val="000000"/>
          <w:sz w:val="24"/>
          <w:szCs w:val="24"/>
          <w:lang w:val="ru-RU"/>
        </w:rPr>
        <w:t>Відповідно до пункту 4 вказаного </w:t>
      </w:r>
      <w:hyperlink r:id="rId215" w:tgtFrame="_blank" w:history="1">
        <w:r w:rsidRPr="00D04FDA">
          <w:rPr>
            <w:rFonts w:ascii="Times New Roman" w:eastAsia="Times New Roman" w:hAnsi="Times New Roman" w:cs="Times New Roman"/>
            <w:color w:val="000099"/>
            <w:sz w:val="24"/>
            <w:szCs w:val="24"/>
            <w:lang w:val="ru-RU"/>
          </w:rPr>
          <w:t>Порядку</w:t>
        </w:r>
      </w:hyperlink>
      <w:r w:rsidRPr="00D04FDA">
        <w:rPr>
          <w:rFonts w:ascii="Times New Roman" w:eastAsia="Times New Roman" w:hAnsi="Times New Roman" w:cs="Times New Roman"/>
          <w:color w:val="000000"/>
          <w:sz w:val="24"/>
          <w:szCs w:val="24"/>
          <w:lang w:val="ru-RU"/>
        </w:rPr>
        <w:t> Нацдержслужба звертається у разі виявлення фактів невиконання посадовими особами органів виконавчої влади та місцевого самоврядування вимог </w:t>
      </w:r>
      <w:hyperlink r:id="rId216" w:anchor="n206" w:tgtFrame="_blank" w:history="1">
        <w:r w:rsidRPr="00D04FDA">
          <w:rPr>
            <w:rFonts w:ascii="Times New Roman" w:eastAsia="Times New Roman" w:hAnsi="Times New Roman" w:cs="Times New Roman"/>
            <w:color w:val="000099"/>
            <w:sz w:val="24"/>
            <w:szCs w:val="24"/>
            <w:lang w:val="ru-RU"/>
          </w:rPr>
          <w:t>частини третьої статті 22 Закону України "Про засади запобігання і протидії корупції"</w:t>
        </w:r>
      </w:hyperlink>
      <w:r w:rsidRPr="00D04FDA">
        <w:rPr>
          <w:rFonts w:ascii="Times New Roman" w:eastAsia="Times New Roman" w:hAnsi="Times New Roman" w:cs="Times New Roman"/>
          <w:color w:val="000000"/>
          <w:sz w:val="24"/>
          <w:szCs w:val="24"/>
          <w:lang w:val="ru-RU"/>
        </w:rPr>
        <w:t> до Генеральної прокуратури України з пропозицією щодо вжиття заходів прокурорського реагування, а також подає щокварталу до 5 числа наступного місяця Кабінетові Міністрів України узагальнену інформацію про осіб з висновками та пропозиціями.</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399" w:name="n401"/>
      <w:bookmarkEnd w:id="399"/>
      <w:r w:rsidRPr="00D04FDA">
        <w:rPr>
          <w:rFonts w:ascii="Times New Roman" w:eastAsia="Times New Roman" w:hAnsi="Times New Roman" w:cs="Times New Roman"/>
          <w:color w:val="000000"/>
          <w:sz w:val="24"/>
          <w:szCs w:val="24"/>
          <w:lang w:val="ru-RU"/>
        </w:rPr>
        <w:t>Виявлення вказаних фактів можливе за результатами застосування такого інструменту, як звірка інформації про звільнених осіб з даними Єдиного державного реєстру осіб, які вчинили корупційні правопорушення.</w:t>
      </w:r>
    </w:p>
    <w:bookmarkStart w:id="400" w:name="n402"/>
    <w:bookmarkEnd w:id="400"/>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r w:rsidRPr="00D04FDA">
        <w:rPr>
          <w:rFonts w:ascii="Times New Roman" w:eastAsia="Times New Roman" w:hAnsi="Times New Roman" w:cs="Times New Roman"/>
          <w:color w:val="000000"/>
          <w:sz w:val="24"/>
          <w:szCs w:val="24"/>
          <w:lang w:val="ru-RU"/>
        </w:rPr>
        <w:fldChar w:fldCharType="begin"/>
      </w:r>
      <w:r w:rsidRPr="00D04FDA">
        <w:rPr>
          <w:rFonts w:ascii="Times New Roman" w:eastAsia="Times New Roman" w:hAnsi="Times New Roman" w:cs="Times New Roman"/>
          <w:color w:val="000000"/>
          <w:sz w:val="24"/>
          <w:szCs w:val="24"/>
          <w:lang w:val="ru-RU"/>
        </w:rPr>
        <w:instrText xml:space="preserve"> HYPERLINK "https://zakon.rada.gov.ua/laws/show/z2026-12" \t "_blank" </w:instrText>
      </w:r>
      <w:r w:rsidRPr="00D04FDA">
        <w:rPr>
          <w:rFonts w:ascii="Times New Roman" w:eastAsia="Times New Roman" w:hAnsi="Times New Roman" w:cs="Times New Roman"/>
          <w:color w:val="000000"/>
          <w:sz w:val="24"/>
          <w:szCs w:val="24"/>
          <w:lang w:val="ru-RU"/>
        </w:rPr>
        <w:fldChar w:fldCharType="separate"/>
      </w:r>
      <w:r w:rsidRPr="00D04FDA">
        <w:rPr>
          <w:rFonts w:ascii="Times New Roman" w:eastAsia="Times New Roman" w:hAnsi="Times New Roman" w:cs="Times New Roman"/>
          <w:color w:val="000099"/>
          <w:sz w:val="24"/>
          <w:szCs w:val="24"/>
          <w:lang w:val="ru-RU"/>
        </w:rPr>
        <w:t>Спільним наказом Міністерства юстиції України та Національного агентства України з питань державної служби від 29 листопада 2012 року № 1764/5/228</w:t>
      </w:r>
      <w:r w:rsidRPr="00D04FDA">
        <w:rPr>
          <w:rFonts w:ascii="Times New Roman" w:eastAsia="Times New Roman" w:hAnsi="Times New Roman" w:cs="Times New Roman"/>
          <w:color w:val="000000"/>
          <w:sz w:val="24"/>
          <w:szCs w:val="24"/>
          <w:lang w:val="ru-RU"/>
        </w:rPr>
        <w:fldChar w:fldCharType="end"/>
      </w:r>
      <w:r w:rsidRPr="00D04FDA">
        <w:rPr>
          <w:rFonts w:ascii="Times New Roman" w:eastAsia="Times New Roman" w:hAnsi="Times New Roman" w:cs="Times New Roman"/>
          <w:color w:val="000000"/>
          <w:sz w:val="24"/>
          <w:szCs w:val="24"/>
          <w:lang w:val="ru-RU"/>
        </w:rPr>
        <w:t> затверджено </w:t>
      </w:r>
      <w:hyperlink r:id="rId217" w:anchor="n14" w:tgtFrame="_blank" w:history="1">
        <w:r w:rsidRPr="00D04FDA">
          <w:rPr>
            <w:rFonts w:ascii="Times New Roman" w:eastAsia="Times New Roman" w:hAnsi="Times New Roman" w:cs="Times New Roman"/>
            <w:color w:val="000099"/>
            <w:sz w:val="24"/>
            <w:szCs w:val="24"/>
            <w:lang w:val="ru-RU"/>
          </w:rPr>
          <w:t>Порядок звірки переліку осіб, уповноважених на виконання функцій держави або місцевого самоврядування, які звільнені з посад у зв'язку з притягненням до відповідальності за корупційне правопорушення</w:t>
        </w:r>
      </w:hyperlink>
      <w:r w:rsidRPr="00D04FDA">
        <w:rPr>
          <w:rFonts w:ascii="Times New Roman" w:eastAsia="Times New Roman" w:hAnsi="Times New Roman" w:cs="Times New Roman"/>
          <w:color w:val="000000"/>
          <w:sz w:val="24"/>
          <w:szCs w:val="24"/>
          <w:lang w:val="ru-RU"/>
        </w:rPr>
        <w:t>, з відомостями, що містяться в Єдиному державному реєстрі осіб, які вчинили корупційні правопорушення.</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401" w:name="n403"/>
      <w:bookmarkEnd w:id="401"/>
      <w:r w:rsidRPr="00D04FDA">
        <w:rPr>
          <w:rFonts w:ascii="Times New Roman" w:eastAsia="Times New Roman" w:hAnsi="Times New Roman" w:cs="Times New Roman"/>
          <w:color w:val="000000"/>
          <w:sz w:val="24"/>
          <w:szCs w:val="24"/>
          <w:lang w:val="ru-RU"/>
        </w:rPr>
        <w:t>Відповідно до вказаного </w:t>
      </w:r>
      <w:hyperlink r:id="rId218" w:anchor="n14" w:tgtFrame="_blank" w:history="1">
        <w:r w:rsidRPr="00D04FDA">
          <w:rPr>
            <w:rFonts w:ascii="Times New Roman" w:eastAsia="Times New Roman" w:hAnsi="Times New Roman" w:cs="Times New Roman"/>
            <w:color w:val="000099"/>
            <w:sz w:val="24"/>
            <w:szCs w:val="24"/>
            <w:lang w:val="ru-RU"/>
          </w:rPr>
          <w:t>Порядку</w:t>
        </w:r>
      </w:hyperlink>
      <w:r w:rsidRPr="00D04FDA">
        <w:rPr>
          <w:rFonts w:ascii="Times New Roman" w:eastAsia="Times New Roman" w:hAnsi="Times New Roman" w:cs="Times New Roman"/>
          <w:color w:val="000000"/>
          <w:sz w:val="24"/>
          <w:szCs w:val="24"/>
          <w:lang w:val="ru-RU"/>
        </w:rPr>
        <w:t> зазначена звірка проводиться щоквартально і складається з двох етапів:</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402" w:name="n404"/>
      <w:bookmarkEnd w:id="402"/>
      <w:r w:rsidRPr="00D04FDA">
        <w:rPr>
          <w:rFonts w:ascii="Times New Roman" w:eastAsia="Times New Roman" w:hAnsi="Times New Roman" w:cs="Times New Roman"/>
          <w:color w:val="000000"/>
          <w:sz w:val="24"/>
          <w:szCs w:val="24"/>
          <w:lang w:val="ru-RU"/>
        </w:rPr>
        <w:t xml:space="preserve">• Нацдержслужба не пізніше 2 числа місяця, що настає за звітним кварталом, надає Мін'юсту інформацію про осіб, уповноважених на виконання функцій держави або </w:t>
      </w:r>
      <w:r w:rsidRPr="00D04FDA">
        <w:rPr>
          <w:rFonts w:ascii="Times New Roman" w:eastAsia="Times New Roman" w:hAnsi="Times New Roman" w:cs="Times New Roman"/>
          <w:color w:val="000000"/>
          <w:sz w:val="24"/>
          <w:szCs w:val="24"/>
          <w:lang w:val="ru-RU"/>
        </w:rPr>
        <w:lastRenderedPageBreak/>
        <w:t>місцевого самоврядування, які звільнені у зв'язку з притягненням до відповідальності за корупційне правопорушення, що надійшла протягом звітного періоду до Нацдержслужби;</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403" w:name="n405"/>
      <w:bookmarkEnd w:id="403"/>
      <w:r w:rsidRPr="00D04FDA">
        <w:rPr>
          <w:rFonts w:ascii="Times New Roman" w:eastAsia="Times New Roman" w:hAnsi="Times New Roman" w:cs="Times New Roman"/>
          <w:color w:val="000000"/>
          <w:sz w:val="24"/>
          <w:szCs w:val="24"/>
          <w:lang w:val="ru-RU"/>
        </w:rPr>
        <w:t>• Мін'юст звіряє отриману інформацію з даними Єдиного державного реєстру осіб, які вчинили корупційні правопорушення, та не пізніше наступного робочого дня після отримання інформації від Нацдержслужби інформує Нацдержслужбу про наявність у зазначеному реєстрі інформації про осіб, уповноважених на виконання функцій держави або місцевого самоврядування, що були звільнені з посад у зв'язку з притягненням до відповідальності за корупційне правопорушення.</w:t>
      </w:r>
    </w:p>
    <w:p w:rsidR="00D04FDA" w:rsidRPr="00D04FDA" w:rsidRDefault="00D04FDA" w:rsidP="00D04FDA">
      <w:pPr>
        <w:spacing w:before="150" w:after="150" w:line="240" w:lineRule="auto"/>
        <w:jc w:val="center"/>
        <w:rPr>
          <w:rFonts w:ascii="Times New Roman" w:eastAsia="Times New Roman" w:hAnsi="Times New Roman" w:cs="Times New Roman"/>
          <w:color w:val="000000"/>
          <w:sz w:val="24"/>
          <w:szCs w:val="24"/>
          <w:lang w:val="ru-RU"/>
        </w:rPr>
      </w:pPr>
      <w:bookmarkStart w:id="404" w:name="n406"/>
      <w:bookmarkEnd w:id="404"/>
      <w:r w:rsidRPr="00D04FDA">
        <w:rPr>
          <w:rFonts w:ascii="Times New Roman" w:eastAsia="Times New Roman" w:hAnsi="Times New Roman" w:cs="Times New Roman"/>
          <w:b/>
          <w:bCs/>
          <w:color w:val="000000"/>
          <w:sz w:val="24"/>
          <w:szCs w:val="24"/>
          <w:lang w:val="ru-RU"/>
        </w:rPr>
        <w:t>13. Робота щодо запобігання корупції в державних органах та органах місцевого самоврядування</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405" w:name="n407"/>
      <w:bookmarkEnd w:id="405"/>
      <w:r w:rsidRPr="00D04FDA">
        <w:rPr>
          <w:rFonts w:ascii="Times New Roman" w:eastAsia="Times New Roman" w:hAnsi="Times New Roman" w:cs="Times New Roman"/>
          <w:b/>
          <w:bCs/>
          <w:i/>
          <w:iCs/>
          <w:color w:val="000000"/>
          <w:sz w:val="24"/>
          <w:szCs w:val="24"/>
          <w:lang w:val="ru-RU"/>
        </w:rPr>
        <w:t>Антикорупційні підрозділи</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406" w:name="n408"/>
      <w:bookmarkEnd w:id="406"/>
      <w:r w:rsidRPr="00D04FDA">
        <w:rPr>
          <w:rFonts w:ascii="Times New Roman" w:eastAsia="Times New Roman" w:hAnsi="Times New Roman" w:cs="Times New Roman"/>
          <w:color w:val="000000"/>
          <w:sz w:val="24"/>
          <w:szCs w:val="24"/>
          <w:lang w:val="ru-RU"/>
        </w:rPr>
        <w:t>Організація роботи із запобігання корупції в державних органах та органах місцевого самоврядування має здійснюватися на системній основі.</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407" w:name="n409"/>
      <w:bookmarkEnd w:id="407"/>
      <w:r w:rsidRPr="00D04FDA">
        <w:rPr>
          <w:rFonts w:ascii="Times New Roman" w:eastAsia="Times New Roman" w:hAnsi="Times New Roman" w:cs="Times New Roman"/>
          <w:color w:val="000000"/>
          <w:sz w:val="24"/>
          <w:szCs w:val="24"/>
          <w:lang w:val="ru-RU"/>
        </w:rPr>
        <w:t>Забезпеченню ефективності діяльності у цій сфері сприяє створення або визначення в залежності від структури певного органу підрозділу чи посадової особи з питань запобігання і виявлення корупції.</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408" w:name="n410"/>
      <w:bookmarkEnd w:id="408"/>
      <w:r w:rsidRPr="00D04FDA">
        <w:rPr>
          <w:rFonts w:ascii="Times New Roman" w:eastAsia="Times New Roman" w:hAnsi="Times New Roman" w:cs="Times New Roman"/>
          <w:color w:val="000000"/>
          <w:sz w:val="24"/>
          <w:szCs w:val="24"/>
          <w:lang w:val="ru-RU"/>
        </w:rPr>
        <w:t>Діяльність таких підрозділів (осіб) в системі органів виконавчої влади врегульована </w:t>
      </w:r>
      <w:hyperlink r:id="rId219" w:tgtFrame="_blank" w:history="1">
        <w:r w:rsidRPr="00D04FDA">
          <w:rPr>
            <w:rFonts w:ascii="Times New Roman" w:eastAsia="Times New Roman" w:hAnsi="Times New Roman" w:cs="Times New Roman"/>
            <w:color w:val="000099"/>
            <w:sz w:val="24"/>
            <w:szCs w:val="24"/>
            <w:lang w:val="ru-RU"/>
          </w:rPr>
          <w:t>постановою Кабінету Міністрів України від 8 грудня 2009 року № 1422</w:t>
        </w:r>
      </w:hyperlink>
      <w:r w:rsidRPr="00D04FDA">
        <w:rPr>
          <w:rFonts w:ascii="Times New Roman" w:eastAsia="Times New Roman" w:hAnsi="Times New Roman" w:cs="Times New Roman"/>
          <w:color w:val="000000"/>
          <w:sz w:val="24"/>
          <w:szCs w:val="24"/>
          <w:lang w:val="ru-RU"/>
        </w:rPr>
        <w:t> "Питання запобігання та виявлення корупції в органах виконавчої влади".</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409" w:name="n411"/>
      <w:bookmarkEnd w:id="409"/>
      <w:r w:rsidRPr="00D04FDA">
        <w:rPr>
          <w:rFonts w:ascii="Times New Roman" w:eastAsia="Times New Roman" w:hAnsi="Times New Roman" w:cs="Times New Roman"/>
          <w:color w:val="000000"/>
          <w:sz w:val="24"/>
          <w:szCs w:val="24"/>
          <w:lang w:val="ru-RU"/>
        </w:rPr>
        <w:t>Цією постановою затверджено </w:t>
      </w:r>
      <w:hyperlink r:id="rId220" w:tgtFrame="_blank" w:history="1">
        <w:r w:rsidRPr="00D04FDA">
          <w:rPr>
            <w:rFonts w:ascii="Times New Roman" w:eastAsia="Times New Roman" w:hAnsi="Times New Roman" w:cs="Times New Roman"/>
            <w:color w:val="000099"/>
            <w:sz w:val="24"/>
            <w:szCs w:val="24"/>
            <w:lang w:val="ru-RU"/>
          </w:rPr>
          <w:t>Типове положення про підрозділ з питань запобігання та виявлення корупції</w:t>
        </w:r>
      </w:hyperlink>
      <w:r w:rsidRPr="00D04FDA">
        <w:rPr>
          <w:rFonts w:ascii="Times New Roman" w:eastAsia="Times New Roman" w:hAnsi="Times New Roman" w:cs="Times New Roman"/>
          <w:color w:val="000000"/>
          <w:sz w:val="24"/>
          <w:szCs w:val="24"/>
          <w:lang w:val="ru-RU"/>
        </w:rPr>
        <w:t>.</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410" w:name="n412"/>
      <w:bookmarkEnd w:id="410"/>
      <w:r w:rsidRPr="00D04FDA">
        <w:rPr>
          <w:rFonts w:ascii="Times New Roman" w:eastAsia="Times New Roman" w:hAnsi="Times New Roman" w:cs="Times New Roman"/>
          <w:color w:val="000000"/>
          <w:sz w:val="24"/>
          <w:szCs w:val="24"/>
          <w:lang w:val="ru-RU"/>
        </w:rPr>
        <w:t>Водночас </w:t>
      </w:r>
      <w:hyperlink r:id="rId221" w:tgtFrame="_blank" w:history="1">
        <w:r w:rsidRPr="00D04FDA">
          <w:rPr>
            <w:rFonts w:ascii="Times New Roman" w:eastAsia="Times New Roman" w:hAnsi="Times New Roman" w:cs="Times New Roman"/>
            <w:color w:val="000099"/>
            <w:sz w:val="24"/>
            <w:szCs w:val="24"/>
            <w:lang w:val="ru-RU"/>
          </w:rPr>
          <w:t>постановою Кабінету Міністрів України від 4 вересня 2013 року № 706</w:t>
        </w:r>
      </w:hyperlink>
      <w:r w:rsidRPr="00D04FDA">
        <w:rPr>
          <w:rFonts w:ascii="Times New Roman" w:eastAsia="Times New Roman" w:hAnsi="Times New Roman" w:cs="Times New Roman"/>
          <w:color w:val="000000"/>
          <w:sz w:val="24"/>
          <w:szCs w:val="24"/>
          <w:lang w:val="ru-RU"/>
        </w:rPr>
        <w:t> "Питання запобігання та виявлення корупції" затверджено нову редакцію </w:t>
      </w:r>
      <w:hyperlink r:id="rId222" w:anchor="n17" w:tgtFrame="_blank" w:history="1">
        <w:r w:rsidRPr="00D04FDA">
          <w:rPr>
            <w:rFonts w:ascii="Times New Roman" w:eastAsia="Times New Roman" w:hAnsi="Times New Roman" w:cs="Times New Roman"/>
            <w:color w:val="000099"/>
            <w:sz w:val="24"/>
            <w:szCs w:val="24"/>
            <w:lang w:val="ru-RU"/>
          </w:rPr>
          <w:t>Типового положення про уповноважений підрозділ (особу) з питань запобігання та виявлення корупції</w:t>
        </w:r>
      </w:hyperlink>
      <w:r w:rsidRPr="00D04FDA">
        <w:rPr>
          <w:rFonts w:ascii="Times New Roman" w:eastAsia="Times New Roman" w:hAnsi="Times New Roman" w:cs="Times New Roman"/>
          <w:color w:val="000000"/>
          <w:sz w:val="24"/>
          <w:szCs w:val="24"/>
          <w:lang w:val="ru-RU"/>
        </w:rPr>
        <w:t>, що набере чинності з 1 січня 2014 року.</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411" w:name="n413"/>
      <w:bookmarkEnd w:id="411"/>
      <w:r w:rsidRPr="00D04FDA">
        <w:rPr>
          <w:rFonts w:ascii="Times New Roman" w:eastAsia="Times New Roman" w:hAnsi="Times New Roman" w:cs="Times New Roman"/>
          <w:color w:val="000000"/>
          <w:sz w:val="24"/>
          <w:szCs w:val="24"/>
          <w:lang w:val="ru-RU"/>
        </w:rPr>
        <w:t>Вказаним нормативно-правовим актом керівникам міністерств, інших центральних органів виконавчої влади, Голові Ради міністрів Автономної Республіки Крим, керівникам органів виконавчої влади Автономної Республіки Крим, головам обласних, Київської та Севастопольської міських, районних державних адміністрацій з урахуванням вимог згаданого </w:t>
      </w:r>
      <w:hyperlink r:id="rId223" w:tgtFrame="_blank" w:history="1">
        <w:r w:rsidRPr="00D04FDA">
          <w:rPr>
            <w:rFonts w:ascii="Times New Roman" w:eastAsia="Times New Roman" w:hAnsi="Times New Roman" w:cs="Times New Roman"/>
            <w:color w:val="000099"/>
            <w:sz w:val="24"/>
            <w:szCs w:val="24"/>
            <w:lang w:val="ru-RU"/>
          </w:rPr>
          <w:t>Типового положення</w:t>
        </w:r>
      </w:hyperlink>
      <w:r w:rsidRPr="00D04FDA">
        <w:rPr>
          <w:rFonts w:ascii="Times New Roman" w:eastAsia="Times New Roman" w:hAnsi="Times New Roman" w:cs="Times New Roman"/>
          <w:color w:val="000000"/>
          <w:sz w:val="24"/>
          <w:szCs w:val="24"/>
          <w:lang w:val="ru-RU"/>
        </w:rPr>
        <w:t> доручено:</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412" w:name="n414"/>
      <w:bookmarkEnd w:id="412"/>
      <w:r w:rsidRPr="00D04FDA">
        <w:rPr>
          <w:rFonts w:ascii="Times New Roman" w:eastAsia="Times New Roman" w:hAnsi="Times New Roman" w:cs="Times New Roman"/>
          <w:color w:val="000000"/>
          <w:sz w:val="24"/>
          <w:szCs w:val="24"/>
          <w:lang w:val="ru-RU"/>
        </w:rPr>
        <w:t>утворити (визначити) та забезпечити функціонування підрозділів (осіб) з питань запобігання та виявлення корупції у межах загальної чисельності працівників апаратів міністерств, інших центральних органів виконавчої влади, їх територіальних органів, апарату Ради міністрів Автономної Республіки Крим, апаратів органів виконавчої влади Автономної Республіки Крим, апаратів обласних, Київської та Севастопольської міських, районних державних адміністрацій;</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413" w:name="n415"/>
      <w:bookmarkEnd w:id="413"/>
      <w:r w:rsidRPr="00D04FDA">
        <w:rPr>
          <w:rFonts w:ascii="Times New Roman" w:eastAsia="Times New Roman" w:hAnsi="Times New Roman" w:cs="Times New Roman"/>
          <w:color w:val="000000"/>
          <w:sz w:val="24"/>
          <w:szCs w:val="24"/>
          <w:lang w:val="ru-RU"/>
        </w:rPr>
        <w:t>забезпечити утворення (визначення) та функціонування підрозділів (осіб) з питань запобігання та виявлення корупції на підприємствах, в установах та організаціях, які належать до сфери управління міністерств, інших центральних та місцевих органів виконавчої влади, органів виконавчої влади Автономної Республіки Крим.</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414" w:name="n416"/>
      <w:bookmarkEnd w:id="414"/>
      <w:r w:rsidRPr="00D04FDA">
        <w:rPr>
          <w:rFonts w:ascii="Times New Roman" w:eastAsia="Times New Roman" w:hAnsi="Times New Roman" w:cs="Times New Roman"/>
          <w:color w:val="000000"/>
          <w:sz w:val="24"/>
          <w:szCs w:val="24"/>
          <w:lang w:val="ru-RU"/>
        </w:rPr>
        <w:t xml:space="preserve">Також постановою рекомендовано керівникам міністерств, інших центральних органів виконавчої влади, головам обласних, Київської та Севастопольської міських державних адміністрацій з урахуванням вимог зазначеного Типового положення утворити та забезпечити функціонування підрозділів з питань запобігання та виявлення корупції у межах загальної чисельності працівників центрального апарату міністерств, інших </w:t>
      </w:r>
      <w:r w:rsidRPr="00D04FDA">
        <w:rPr>
          <w:rFonts w:ascii="Times New Roman" w:eastAsia="Times New Roman" w:hAnsi="Times New Roman" w:cs="Times New Roman"/>
          <w:color w:val="000000"/>
          <w:sz w:val="24"/>
          <w:szCs w:val="24"/>
          <w:lang w:val="ru-RU"/>
        </w:rPr>
        <w:lastRenderedPageBreak/>
        <w:t>центральних органів виконавчої влади, апарату обласних, Київської та Севастопольської міських державних адміністрацій.</w:t>
      </w:r>
    </w:p>
    <w:bookmarkStart w:id="415" w:name="n417"/>
    <w:bookmarkEnd w:id="415"/>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r w:rsidRPr="00D04FDA">
        <w:rPr>
          <w:rFonts w:ascii="Times New Roman" w:eastAsia="Times New Roman" w:hAnsi="Times New Roman" w:cs="Times New Roman"/>
          <w:color w:val="000000"/>
          <w:sz w:val="24"/>
          <w:szCs w:val="24"/>
          <w:lang w:val="ru-RU"/>
        </w:rPr>
        <w:fldChar w:fldCharType="begin"/>
      </w:r>
      <w:r w:rsidRPr="00D04FDA">
        <w:rPr>
          <w:rFonts w:ascii="Times New Roman" w:eastAsia="Times New Roman" w:hAnsi="Times New Roman" w:cs="Times New Roman"/>
          <w:color w:val="000000"/>
          <w:sz w:val="24"/>
          <w:szCs w:val="24"/>
          <w:lang w:val="ru-RU"/>
        </w:rPr>
        <w:instrText xml:space="preserve"> HYPERLINK "https://zakon.rada.gov.ua/laws/show/1422-2009-%D0%BF" \t "_blank" </w:instrText>
      </w:r>
      <w:r w:rsidRPr="00D04FDA">
        <w:rPr>
          <w:rFonts w:ascii="Times New Roman" w:eastAsia="Times New Roman" w:hAnsi="Times New Roman" w:cs="Times New Roman"/>
          <w:color w:val="000000"/>
          <w:sz w:val="24"/>
          <w:szCs w:val="24"/>
          <w:lang w:val="ru-RU"/>
        </w:rPr>
        <w:fldChar w:fldCharType="separate"/>
      </w:r>
      <w:r w:rsidRPr="00D04FDA">
        <w:rPr>
          <w:rFonts w:ascii="Times New Roman" w:eastAsia="Times New Roman" w:hAnsi="Times New Roman" w:cs="Times New Roman"/>
          <w:color w:val="000099"/>
          <w:sz w:val="24"/>
          <w:szCs w:val="24"/>
          <w:lang w:val="ru-RU"/>
        </w:rPr>
        <w:t>Положення</w:t>
      </w:r>
      <w:r w:rsidRPr="00D04FDA">
        <w:rPr>
          <w:rFonts w:ascii="Times New Roman" w:eastAsia="Times New Roman" w:hAnsi="Times New Roman" w:cs="Times New Roman"/>
          <w:color w:val="000000"/>
          <w:sz w:val="24"/>
          <w:szCs w:val="24"/>
          <w:lang w:val="ru-RU"/>
        </w:rPr>
        <w:fldChar w:fldCharType="end"/>
      </w:r>
      <w:r w:rsidRPr="00D04FDA">
        <w:rPr>
          <w:rFonts w:ascii="Times New Roman" w:eastAsia="Times New Roman" w:hAnsi="Times New Roman" w:cs="Times New Roman"/>
          <w:color w:val="000000"/>
          <w:sz w:val="24"/>
          <w:szCs w:val="24"/>
          <w:lang w:val="ru-RU"/>
        </w:rPr>
        <w:t> передбачає можливість визначення уповноваженої особи з питань запобігання та виявлення у разі недоцільності утворення в органі виконавчої влади, на підприємстві, в установі та організації уповноваженого підрозділу з огляду на структуру, чисельність працівників, у тому числі тих, які є суб'єктами декларування, а також обсяг, характер та складність роботи.</w:t>
      </w:r>
    </w:p>
    <w:bookmarkStart w:id="416" w:name="n418"/>
    <w:bookmarkEnd w:id="416"/>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r w:rsidRPr="00D04FDA">
        <w:rPr>
          <w:rFonts w:ascii="Times New Roman" w:eastAsia="Times New Roman" w:hAnsi="Times New Roman" w:cs="Times New Roman"/>
          <w:color w:val="000000"/>
          <w:sz w:val="24"/>
          <w:szCs w:val="24"/>
          <w:lang w:val="ru-RU"/>
        </w:rPr>
        <w:fldChar w:fldCharType="begin"/>
      </w:r>
      <w:r w:rsidRPr="00D04FDA">
        <w:rPr>
          <w:rFonts w:ascii="Times New Roman" w:eastAsia="Times New Roman" w:hAnsi="Times New Roman" w:cs="Times New Roman"/>
          <w:color w:val="000000"/>
          <w:sz w:val="24"/>
          <w:szCs w:val="24"/>
          <w:lang w:val="ru-RU"/>
        </w:rPr>
        <w:instrText xml:space="preserve"> HYPERLINK "https://zakon.rada.gov.ua/laws/show/1422-2009-%D0%BF" \t "_blank" </w:instrText>
      </w:r>
      <w:r w:rsidRPr="00D04FDA">
        <w:rPr>
          <w:rFonts w:ascii="Times New Roman" w:eastAsia="Times New Roman" w:hAnsi="Times New Roman" w:cs="Times New Roman"/>
          <w:color w:val="000000"/>
          <w:sz w:val="24"/>
          <w:szCs w:val="24"/>
          <w:lang w:val="ru-RU"/>
        </w:rPr>
        <w:fldChar w:fldCharType="separate"/>
      </w:r>
      <w:r w:rsidRPr="00D04FDA">
        <w:rPr>
          <w:rFonts w:ascii="Times New Roman" w:eastAsia="Times New Roman" w:hAnsi="Times New Roman" w:cs="Times New Roman"/>
          <w:color w:val="000099"/>
          <w:sz w:val="24"/>
          <w:szCs w:val="24"/>
          <w:lang w:val="ru-RU"/>
        </w:rPr>
        <w:t>Типове положення</w:t>
      </w:r>
      <w:r w:rsidRPr="00D04FDA">
        <w:rPr>
          <w:rFonts w:ascii="Times New Roman" w:eastAsia="Times New Roman" w:hAnsi="Times New Roman" w:cs="Times New Roman"/>
          <w:color w:val="000000"/>
          <w:sz w:val="24"/>
          <w:szCs w:val="24"/>
          <w:lang w:val="ru-RU"/>
        </w:rPr>
        <w:fldChar w:fldCharType="end"/>
      </w:r>
      <w:r w:rsidRPr="00D04FDA">
        <w:rPr>
          <w:rFonts w:ascii="Times New Roman" w:eastAsia="Times New Roman" w:hAnsi="Times New Roman" w:cs="Times New Roman"/>
          <w:color w:val="000000"/>
          <w:sz w:val="24"/>
          <w:szCs w:val="24"/>
          <w:lang w:val="ru-RU"/>
        </w:rPr>
        <w:t> серед основних завдань підрозділу визначає такі:</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417" w:name="n419"/>
      <w:bookmarkEnd w:id="417"/>
      <w:r w:rsidRPr="00D04FDA">
        <w:rPr>
          <w:rFonts w:ascii="Times New Roman" w:eastAsia="Times New Roman" w:hAnsi="Times New Roman" w:cs="Times New Roman"/>
          <w:color w:val="000000"/>
          <w:sz w:val="24"/>
          <w:szCs w:val="24"/>
          <w:lang w:val="ru-RU"/>
        </w:rPr>
        <w:t>1) підготовка, забезпечення та контроль за здійсненням заходів щодо запобігання корупції;</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418" w:name="n420"/>
      <w:bookmarkEnd w:id="418"/>
      <w:r w:rsidRPr="00D04FDA">
        <w:rPr>
          <w:rFonts w:ascii="Times New Roman" w:eastAsia="Times New Roman" w:hAnsi="Times New Roman" w:cs="Times New Roman"/>
          <w:color w:val="000000"/>
          <w:sz w:val="24"/>
          <w:szCs w:val="24"/>
          <w:lang w:val="ru-RU"/>
        </w:rPr>
        <w:t>2) надання методичної та консультаційної допомоги з питань дотримання вимог антикорупційного законодавства;</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419" w:name="n421"/>
      <w:bookmarkEnd w:id="419"/>
      <w:r w:rsidRPr="00D04FDA">
        <w:rPr>
          <w:rFonts w:ascii="Times New Roman" w:eastAsia="Times New Roman" w:hAnsi="Times New Roman" w:cs="Times New Roman"/>
          <w:color w:val="000000"/>
          <w:sz w:val="24"/>
          <w:szCs w:val="24"/>
          <w:lang w:val="ru-RU"/>
        </w:rPr>
        <w:t>3) участь в інформаційному та науково-дослідному забезпеченні здійснення заходів щодо запобігання та виявлення корупції, а також міжнародному співробітництві в зазначеній сфері;</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420" w:name="n422"/>
      <w:bookmarkEnd w:id="420"/>
      <w:r w:rsidRPr="00D04FDA">
        <w:rPr>
          <w:rFonts w:ascii="Times New Roman" w:eastAsia="Times New Roman" w:hAnsi="Times New Roman" w:cs="Times New Roman"/>
          <w:color w:val="000000"/>
          <w:sz w:val="24"/>
          <w:szCs w:val="24"/>
          <w:lang w:val="ru-RU"/>
        </w:rPr>
        <w:t>4) проведення організаційної та роз'яснювальної роботи із запобігання, виявлення і протидії корупції;</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421" w:name="n423"/>
      <w:bookmarkEnd w:id="421"/>
      <w:r w:rsidRPr="00D04FDA">
        <w:rPr>
          <w:rFonts w:ascii="Times New Roman" w:eastAsia="Times New Roman" w:hAnsi="Times New Roman" w:cs="Times New Roman"/>
          <w:color w:val="000000"/>
          <w:sz w:val="24"/>
          <w:szCs w:val="24"/>
          <w:lang w:val="ru-RU"/>
        </w:rPr>
        <w:t>5) проведення перевірки фактів своєчасності подання </w:t>
      </w:r>
      <w:hyperlink r:id="rId224" w:anchor="n249" w:tgtFrame="_blank" w:history="1">
        <w:r w:rsidRPr="00D04FDA">
          <w:rPr>
            <w:rFonts w:ascii="Times New Roman" w:eastAsia="Times New Roman" w:hAnsi="Times New Roman" w:cs="Times New Roman"/>
            <w:color w:val="000099"/>
            <w:sz w:val="24"/>
            <w:szCs w:val="24"/>
            <w:lang w:val="ru-RU"/>
          </w:rPr>
          <w:t>декларацій про майно, доходи, витрати і зобов'язання фінансового характеру</w:t>
        </w:r>
      </w:hyperlink>
      <w:r w:rsidRPr="00D04FDA">
        <w:rPr>
          <w:rFonts w:ascii="Times New Roman" w:eastAsia="Times New Roman" w:hAnsi="Times New Roman" w:cs="Times New Roman"/>
          <w:color w:val="000000"/>
          <w:sz w:val="24"/>
          <w:szCs w:val="24"/>
          <w:lang w:val="ru-RU"/>
        </w:rPr>
        <w:t>, перевірки таких декларацій на наявність конфлікту інтересів, а також здійснення їх логічного та арифметичного контролю;</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422" w:name="n424"/>
      <w:bookmarkEnd w:id="422"/>
      <w:r w:rsidRPr="00D04FDA">
        <w:rPr>
          <w:rFonts w:ascii="Times New Roman" w:eastAsia="Times New Roman" w:hAnsi="Times New Roman" w:cs="Times New Roman"/>
          <w:color w:val="000000"/>
          <w:sz w:val="24"/>
          <w:szCs w:val="24"/>
          <w:lang w:val="ru-RU"/>
        </w:rPr>
        <w:t>6) здійснення контролю за дотриманням вимог законодавства щодо врегулювання конфлікту інтересів.</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423" w:name="n425"/>
      <w:bookmarkEnd w:id="423"/>
      <w:r w:rsidRPr="00D04FDA">
        <w:rPr>
          <w:rFonts w:ascii="Times New Roman" w:eastAsia="Times New Roman" w:hAnsi="Times New Roman" w:cs="Times New Roman"/>
          <w:color w:val="000000"/>
          <w:sz w:val="24"/>
          <w:szCs w:val="24"/>
          <w:lang w:val="ru-RU"/>
        </w:rPr>
        <w:t>Уповноважений підрозділ відповідно до покладених на нього завдань:</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424" w:name="n426"/>
      <w:bookmarkEnd w:id="424"/>
      <w:r w:rsidRPr="00D04FDA">
        <w:rPr>
          <w:rFonts w:ascii="Times New Roman" w:eastAsia="Times New Roman" w:hAnsi="Times New Roman" w:cs="Times New Roman"/>
          <w:color w:val="000000"/>
          <w:sz w:val="24"/>
          <w:szCs w:val="24"/>
          <w:lang w:val="ru-RU"/>
        </w:rPr>
        <w:t>1) розробляє та проводить заходи щодо запобігання корупційним правопорушенням, а також здійснює контроль за їх проведенням;</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425" w:name="n427"/>
      <w:bookmarkEnd w:id="425"/>
      <w:r w:rsidRPr="00D04FDA">
        <w:rPr>
          <w:rFonts w:ascii="Times New Roman" w:eastAsia="Times New Roman" w:hAnsi="Times New Roman" w:cs="Times New Roman"/>
          <w:color w:val="000000"/>
          <w:sz w:val="24"/>
          <w:szCs w:val="24"/>
          <w:lang w:val="ru-RU"/>
        </w:rPr>
        <w:t>2) надає іншим структурним підрозділам органу виконавчої влади, підприємства, установи, організації та їх окремим працівникам роз'яснення щодо застосування антикорупційного законодавства;</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426" w:name="n428"/>
      <w:bookmarkEnd w:id="426"/>
      <w:r w:rsidRPr="00D04FDA">
        <w:rPr>
          <w:rFonts w:ascii="Times New Roman" w:eastAsia="Times New Roman" w:hAnsi="Times New Roman" w:cs="Times New Roman"/>
          <w:color w:val="000000"/>
          <w:sz w:val="24"/>
          <w:szCs w:val="24"/>
          <w:lang w:val="ru-RU"/>
        </w:rPr>
        <w:t>3) вживає заходів до виявлення конфлікту інтересів та сприяє його усуненню, контролює дотримання вимог законодавства щодо врегулювання конфлікту інтересів, а також виявляє сприятливі для вчинення корупційних правопорушень ризики в діяльності посадових і службових осіб органу виконавчої влади, підприємства, установи та організації, вносить їх керівникам пропозиції щодо усунення таких ризиків;</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427" w:name="n429"/>
      <w:bookmarkEnd w:id="427"/>
      <w:r w:rsidRPr="00D04FDA">
        <w:rPr>
          <w:rFonts w:ascii="Times New Roman" w:eastAsia="Times New Roman" w:hAnsi="Times New Roman" w:cs="Times New Roman"/>
          <w:color w:val="000000"/>
          <w:sz w:val="24"/>
          <w:szCs w:val="24"/>
          <w:lang w:val="ru-RU"/>
        </w:rPr>
        <w:t>4) надає допомогу в заповненні </w:t>
      </w:r>
      <w:hyperlink r:id="rId225" w:anchor="n249" w:tgtFrame="_blank" w:history="1">
        <w:r w:rsidRPr="00D04FDA">
          <w:rPr>
            <w:rFonts w:ascii="Times New Roman" w:eastAsia="Times New Roman" w:hAnsi="Times New Roman" w:cs="Times New Roman"/>
            <w:color w:val="000099"/>
            <w:sz w:val="24"/>
            <w:szCs w:val="24"/>
            <w:lang w:val="ru-RU"/>
          </w:rPr>
          <w:t>декларацій про майно, доходи, витрати і зобов'язання фінансового характеру</w:t>
        </w:r>
      </w:hyperlink>
      <w:r w:rsidRPr="00D04FDA">
        <w:rPr>
          <w:rFonts w:ascii="Times New Roman" w:eastAsia="Times New Roman" w:hAnsi="Times New Roman" w:cs="Times New Roman"/>
          <w:color w:val="000000"/>
          <w:sz w:val="24"/>
          <w:szCs w:val="24"/>
          <w:lang w:val="ru-RU"/>
        </w:rPr>
        <w:t>, проводить у встановленому законодавством порядку перевірку фактів своєчасності подання зазначених декларацій, їх перевірку на наявність конфлікту інтересів, а також здійснює логічний та арифметичний контроль декларацій;</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428" w:name="n430"/>
      <w:bookmarkEnd w:id="428"/>
      <w:r w:rsidRPr="00D04FDA">
        <w:rPr>
          <w:rFonts w:ascii="Times New Roman" w:eastAsia="Times New Roman" w:hAnsi="Times New Roman" w:cs="Times New Roman"/>
          <w:color w:val="000000"/>
          <w:sz w:val="24"/>
          <w:szCs w:val="24"/>
          <w:lang w:val="ru-RU"/>
        </w:rPr>
        <w:t>5) у разі виявлення під час перевірки декларації арифметичних або логічних помилок невідкладно письмово повідомляє про це відповідному суб'єкту декларування для подання ним письмового пояснення та/або виправленої декларації;</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429" w:name="n431"/>
      <w:bookmarkEnd w:id="429"/>
      <w:r w:rsidRPr="00D04FDA">
        <w:rPr>
          <w:rFonts w:ascii="Times New Roman" w:eastAsia="Times New Roman" w:hAnsi="Times New Roman" w:cs="Times New Roman"/>
          <w:color w:val="000000"/>
          <w:sz w:val="24"/>
          <w:szCs w:val="24"/>
          <w:lang w:val="ru-RU"/>
        </w:rPr>
        <w:t>6) у разі виявлення фактів, що можуть свідчити про вчинення корупційних правопорушень посадовими чи службовими особами органу виконавчої влади, підприємства, установи та організації, а також ознак правопорушення за результатами перевірок </w:t>
      </w:r>
      <w:hyperlink r:id="rId226" w:anchor="n249" w:tgtFrame="_blank" w:history="1">
        <w:r w:rsidRPr="00D04FDA">
          <w:rPr>
            <w:rFonts w:ascii="Times New Roman" w:eastAsia="Times New Roman" w:hAnsi="Times New Roman" w:cs="Times New Roman"/>
            <w:color w:val="000099"/>
            <w:sz w:val="24"/>
            <w:szCs w:val="24"/>
            <w:lang w:val="ru-RU"/>
          </w:rPr>
          <w:t>декларацій про майно, доходи, витрати і зобов'язання фінансового характеру</w:t>
        </w:r>
      </w:hyperlink>
      <w:r w:rsidRPr="00D04FDA">
        <w:rPr>
          <w:rFonts w:ascii="Times New Roman" w:eastAsia="Times New Roman" w:hAnsi="Times New Roman" w:cs="Times New Roman"/>
          <w:color w:val="000000"/>
          <w:sz w:val="24"/>
          <w:szCs w:val="24"/>
          <w:lang w:val="ru-RU"/>
        </w:rPr>
        <w:t xml:space="preserve">, </w:t>
      </w:r>
      <w:r w:rsidRPr="00D04FDA">
        <w:rPr>
          <w:rFonts w:ascii="Times New Roman" w:eastAsia="Times New Roman" w:hAnsi="Times New Roman" w:cs="Times New Roman"/>
          <w:color w:val="000000"/>
          <w:sz w:val="24"/>
          <w:szCs w:val="24"/>
          <w:lang w:val="ru-RU"/>
        </w:rPr>
        <w:lastRenderedPageBreak/>
        <w:t>інформує в установленому порядку про такі факти керівника органу виконавчої влади (його апарату), підприємства, установи та організації, а також правоохоронні органи відповідно до їх компетенції;</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430" w:name="n432"/>
      <w:bookmarkEnd w:id="430"/>
      <w:r w:rsidRPr="00D04FDA">
        <w:rPr>
          <w:rFonts w:ascii="Times New Roman" w:eastAsia="Times New Roman" w:hAnsi="Times New Roman" w:cs="Times New Roman"/>
          <w:color w:val="000000"/>
          <w:sz w:val="24"/>
          <w:szCs w:val="24"/>
          <w:lang w:val="ru-RU"/>
        </w:rPr>
        <w:t>7) веде облік працівників органу виконавчої влади, підприємства, установи та організації, притягнутих до відповідальності за вчинення корупційних правопорушень;</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431" w:name="n433"/>
      <w:bookmarkEnd w:id="431"/>
      <w:r w:rsidRPr="00D04FDA">
        <w:rPr>
          <w:rFonts w:ascii="Times New Roman" w:eastAsia="Times New Roman" w:hAnsi="Times New Roman" w:cs="Times New Roman"/>
          <w:color w:val="000000"/>
          <w:sz w:val="24"/>
          <w:szCs w:val="24"/>
          <w:lang w:val="ru-RU"/>
        </w:rPr>
        <w:t>8) взаємодіє з підрозділами з питань запобігання та виявлення корупції державних органів, органів влади Автономної Республіки Крим, органів місцевого самоврядування, підприємств, установ та організацій, спеціально уповноваженими суб'єктами у сфері протидії корупції;</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432" w:name="n434"/>
      <w:bookmarkEnd w:id="432"/>
      <w:r w:rsidRPr="00D04FDA">
        <w:rPr>
          <w:rFonts w:ascii="Times New Roman" w:eastAsia="Times New Roman" w:hAnsi="Times New Roman" w:cs="Times New Roman"/>
          <w:color w:val="000000"/>
          <w:sz w:val="24"/>
          <w:szCs w:val="24"/>
          <w:lang w:val="ru-RU"/>
        </w:rPr>
        <w:t>9) розглядає в межах повноважень повідомлення щодо причетності працівників органу виконавчої влади, підприємства, установи та організації до вчинення корупційних правопорушень.</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433" w:name="n435"/>
      <w:bookmarkEnd w:id="433"/>
      <w:r w:rsidRPr="00D04FDA">
        <w:rPr>
          <w:rFonts w:ascii="Times New Roman" w:eastAsia="Times New Roman" w:hAnsi="Times New Roman" w:cs="Times New Roman"/>
          <w:color w:val="000000"/>
          <w:sz w:val="24"/>
          <w:szCs w:val="24"/>
          <w:lang w:val="ru-RU"/>
        </w:rPr>
        <w:t>Працівники уповноваженого підрозділу можуть залучатися до проведення:</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434" w:name="n436"/>
      <w:bookmarkEnd w:id="434"/>
      <w:r w:rsidRPr="00D04FDA">
        <w:rPr>
          <w:rFonts w:ascii="Times New Roman" w:eastAsia="Times New Roman" w:hAnsi="Times New Roman" w:cs="Times New Roman"/>
          <w:color w:val="000000"/>
          <w:sz w:val="24"/>
          <w:szCs w:val="24"/>
          <w:lang w:val="ru-RU"/>
        </w:rPr>
        <w:t>1) експертизи проектів нормативно-правових актів, організаційно-розпорядчих документів, що видаються органом виконавчої влади, з метою виявлення причин, що призводять чи можуть призвести до вчинення корупційних правопорушень;</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435" w:name="n437"/>
      <w:bookmarkEnd w:id="435"/>
      <w:r w:rsidRPr="00D04FDA">
        <w:rPr>
          <w:rFonts w:ascii="Times New Roman" w:eastAsia="Times New Roman" w:hAnsi="Times New Roman" w:cs="Times New Roman"/>
          <w:color w:val="000000"/>
          <w:sz w:val="24"/>
          <w:szCs w:val="24"/>
          <w:lang w:val="ru-RU"/>
        </w:rPr>
        <w:t>2) внутрішнього аудиту органу виконавчої влади, підприємства, установи та організації в частині дотримання вимог антикорупційного законодавства.</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436" w:name="n438"/>
      <w:bookmarkEnd w:id="436"/>
      <w:r w:rsidRPr="00D04FDA">
        <w:rPr>
          <w:rFonts w:ascii="Times New Roman" w:eastAsia="Times New Roman" w:hAnsi="Times New Roman" w:cs="Times New Roman"/>
          <w:color w:val="000000"/>
          <w:sz w:val="24"/>
          <w:szCs w:val="24"/>
          <w:lang w:val="ru-RU"/>
        </w:rPr>
        <w:t>Як вбачається із вказаних завдань та повноважень, діяльність зазначених підрозділів має зосереджуватися на реалізації превентивних антикорупційних заходів. Водночас, такі підрозділи жодним чином не повинні підміняти собою правоохоронні органи.</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437" w:name="n439"/>
      <w:bookmarkEnd w:id="437"/>
      <w:r w:rsidRPr="00D04FDA">
        <w:rPr>
          <w:rFonts w:ascii="Times New Roman" w:eastAsia="Times New Roman" w:hAnsi="Times New Roman" w:cs="Times New Roman"/>
          <w:b/>
          <w:bCs/>
          <w:i/>
          <w:iCs/>
          <w:color w:val="000000"/>
          <w:sz w:val="24"/>
          <w:szCs w:val="24"/>
          <w:lang w:val="ru-RU"/>
        </w:rPr>
        <w:t>Антикорупційні плани</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438" w:name="n440"/>
      <w:bookmarkEnd w:id="438"/>
      <w:r w:rsidRPr="00D04FDA">
        <w:rPr>
          <w:rFonts w:ascii="Times New Roman" w:eastAsia="Times New Roman" w:hAnsi="Times New Roman" w:cs="Times New Roman"/>
          <w:color w:val="000000"/>
          <w:sz w:val="24"/>
          <w:szCs w:val="24"/>
          <w:lang w:val="ru-RU"/>
        </w:rPr>
        <w:t>Запорукою належного здійснення заходів щодо запобігання корупції є розробка та впровадження внутрішніх планів щодо запобігання і протидії корупції. Наявність таких планів у центральних та місцевих органах виконавчої влади, Державній судовій адміністрації прямо передбачена підпунктом 5 пункту 1 розділу III </w:t>
      </w:r>
      <w:hyperlink r:id="rId227" w:anchor="n51" w:tgtFrame="_blank" w:history="1">
        <w:r w:rsidRPr="00D04FDA">
          <w:rPr>
            <w:rFonts w:ascii="Times New Roman" w:eastAsia="Times New Roman" w:hAnsi="Times New Roman" w:cs="Times New Roman"/>
            <w:color w:val="000099"/>
            <w:sz w:val="24"/>
            <w:szCs w:val="24"/>
            <w:lang w:val="ru-RU"/>
          </w:rPr>
          <w:t>додатка 2 до Державної програми щодо запобігання і протидії корупції на 2011 - 2015 роки</w:t>
        </w:r>
      </w:hyperlink>
      <w:r w:rsidRPr="00D04FDA">
        <w:rPr>
          <w:rFonts w:ascii="Times New Roman" w:eastAsia="Times New Roman" w:hAnsi="Times New Roman" w:cs="Times New Roman"/>
          <w:color w:val="000000"/>
          <w:sz w:val="24"/>
          <w:szCs w:val="24"/>
          <w:lang w:val="ru-RU"/>
        </w:rPr>
        <w:t>, затвердженої постановою Кабінету Міністрів України від 28 листопада 2011 року № 1240.</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439" w:name="n441"/>
      <w:bookmarkEnd w:id="439"/>
      <w:r w:rsidRPr="00D04FDA">
        <w:rPr>
          <w:rFonts w:ascii="Times New Roman" w:eastAsia="Times New Roman" w:hAnsi="Times New Roman" w:cs="Times New Roman"/>
          <w:color w:val="000000"/>
          <w:sz w:val="24"/>
          <w:szCs w:val="24"/>
          <w:lang w:val="ru-RU"/>
        </w:rPr>
        <w:t>Розробці таких планів має передувати комплексний аналіз специфіки діяльності відповідного органу, корупційних ризиків, які виникають в процесі здійснення повноважень представниками даного органу, результатів проведення попередніх антикорупційних заходів, характеру вчинюваних представниками органу корупційних правопорушень.</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440" w:name="n442"/>
      <w:bookmarkEnd w:id="440"/>
      <w:r w:rsidRPr="00D04FDA">
        <w:rPr>
          <w:rFonts w:ascii="Times New Roman" w:eastAsia="Times New Roman" w:hAnsi="Times New Roman" w:cs="Times New Roman"/>
          <w:color w:val="000000"/>
          <w:sz w:val="24"/>
          <w:szCs w:val="24"/>
          <w:lang w:val="ru-RU"/>
        </w:rPr>
        <w:t>З урахуванням зазначених даних до плану включаються відповідні аналітичні, організаційні, контрольні, навчальні та нормотворчі заходи.</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441" w:name="n443"/>
      <w:bookmarkEnd w:id="441"/>
      <w:r w:rsidRPr="00D04FDA">
        <w:rPr>
          <w:rFonts w:ascii="Times New Roman" w:eastAsia="Times New Roman" w:hAnsi="Times New Roman" w:cs="Times New Roman"/>
          <w:color w:val="000000"/>
          <w:sz w:val="24"/>
          <w:szCs w:val="24"/>
          <w:lang w:val="ru-RU"/>
        </w:rPr>
        <w:t>Такі плани не мають окремо визначеної форми, а тому розробляються як стандартні програмні документи із чітким формулюванням заходу, конкретним визначенням відповідальних за виконання передбачених заходів (структурних підрозділів або осіб), чітких та зрозумілих строків їх реалізації</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442" w:name="n444"/>
      <w:bookmarkEnd w:id="442"/>
      <w:r w:rsidRPr="00D04FDA">
        <w:rPr>
          <w:rFonts w:ascii="Times New Roman" w:eastAsia="Times New Roman" w:hAnsi="Times New Roman" w:cs="Times New Roman"/>
          <w:color w:val="000000"/>
          <w:sz w:val="24"/>
          <w:szCs w:val="24"/>
          <w:lang w:val="ru-RU"/>
        </w:rPr>
        <w:t>Обов'язковим є проведення підсумкового узагальнення стану виконання плану.</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443" w:name="n445"/>
      <w:bookmarkEnd w:id="443"/>
      <w:r w:rsidRPr="00D04FDA">
        <w:rPr>
          <w:rFonts w:ascii="Times New Roman" w:eastAsia="Times New Roman" w:hAnsi="Times New Roman" w:cs="Times New Roman"/>
          <w:b/>
          <w:bCs/>
          <w:i/>
          <w:iCs/>
          <w:color w:val="000000"/>
          <w:sz w:val="24"/>
          <w:szCs w:val="24"/>
          <w:lang w:val="ru-RU"/>
        </w:rPr>
        <w:t>Корупційні ризики</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444" w:name="n446"/>
      <w:bookmarkEnd w:id="444"/>
      <w:r w:rsidRPr="00D04FDA">
        <w:rPr>
          <w:rFonts w:ascii="Times New Roman" w:eastAsia="Times New Roman" w:hAnsi="Times New Roman" w:cs="Times New Roman"/>
          <w:color w:val="000000"/>
          <w:sz w:val="24"/>
          <w:szCs w:val="24"/>
          <w:lang w:val="ru-RU"/>
        </w:rPr>
        <w:t xml:space="preserve">Важливою складовою діяльності із запобігання корупції у конкретному органі є виявлення корупційних ризиків в діяльності органу (правових, організаційних та інших </w:t>
      </w:r>
      <w:r w:rsidRPr="00D04FDA">
        <w:rPr>
          <w:rFonts w:ascii="Times New Roman" w:eastAsia="Times New Roman" w:hAnsi="Times New Roman" w:cs="Times New Roman"/>
          <w:color w:val="000000"/>
          <w:sz w:val="24"/>
          <w:szCs w:val="24"/>
          <w:lang w:val="ru-RU"/>
        </w:rPr>
        <w:lastRenderedPageBreak/>
        <w:t>факторів та причин, які породжують, заохочують (стимулюють) корупцію), їх повне усунення або мінімізація.</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445" w:name="n447"/>
      <w:bookmarkEnd w:id="445"/>
      <w:r w:rsidRPr="00D04FDA">
        <w:rPr>
          <w:rFonts w:ascii="Times New Roman" w:eastAsia="Times New Roman" w:hAnsi="Times New Roman" w:cs="Times New Roman"/>
          <w:color w:val="000000"/>
          <w:sz w:val="24"/>
          <w:szCs w:val="24"/>
          <w:lang w:val="ru-RU"/>
        </w:rPr>
        <w:t>Серед таких ризиків, зокрема, наділення посадових осіб дискреційними повноваженнями - сукупністю прав та обов'язків державних органів та органів місцевого самоврядування, осіб, уповноважених на виконання функцій держави або місцевого самоврядування, що надають можливість на власний розсуд визначити повністю або частково вид і зміст управлінського рішення, яке приймається, або можливість вибору на власний розсуд одного з декількох варіантів управлінських рішень.</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446" w:name="n448"/>
      <w:bookmarkEnd w:id="446"/>
      <w:r w:rsidRPr="00D04FDA">
        <w:rPr>
          <w:rFonts w:ascii="Times New Roman" w:eastAsia="Times New Roman" w:hAnsi="Times New Roman" w:cs="Times New Roman"/>
          <w:color w:val="000000"/>
          <w:sz w:val="24"/>
          <w:szCs w:val="24"/>
          <w:lang w:val="ru-RU"/>
        </w:rPr>
        <w:t>Дискреційні повноваження мають такі ознаки:</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447" w:name="n449"/>
      <w:bookmarkEnd w:id="447"/>
      <w:r w:rsidRPr="00D04FDA">
        <w:rPr>
          <w:rFonts w:ascii="Times New Roman" w:eastAsia="Times New Roman" w:hAnsi="Times New Roman" w:cs="Times New Roman"/>
          <w:color w:val="000000"/>
          <w:sz w:val="24"/>
          <w:szCs w:val="24"/>
          <w:lang w:val="ru-RU"/>
        </w:rPr>
        <w:t>1) дозволяють органу (особі, уповноваженій на виконання функцій держави або місцевого самоврядування) на власний розсуд оцінювати юридичний факт (фактичний склад), внаслідок чого можуть виникати, змінюватись або припинятись правовідносини;</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448" w:name="n450"/>
      <w:bookmarkEnd w:id="448"/>
      <w:r w:rsidRPr="00D04FDA">
        <w:rPr>
          <w:rFonts w:ascii="Times New Roman" w:eastAsia="Times New Roman" w:hAnsi="Times New Roman" w:cs="Times New Roman"/>
          <w:color w:val="000000"/>
          <w:sz w:val="24"/>
          <w:szCs w:val="24"/>
          <w:lang w:val="ru-RU"/>
        </w:rPr>
        <w:t>2) дозволяють на власний розсуд обирати одну із декількох форм реагування на даний юридичний факт;</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449" w:name="n451"/>
      <w:bookmarkEnd w:id="449"/>
      <w:r w:rsidRPr="00D04FDA">
        <w:rPr>
          <w:rFonts w:ascii="Times New Roman" w:eastAsia="Times New Roman" w:hAnsi="Times New Roman" w:cs="Times New Roman"/>
          <w:color w:val="000000"/>
          <w:sz w:val="24"/>
          <w:szCs w:val="24"/>
          <w:lang w:val="ru-RU"/>
        </w:rPr>
        <w:t>3) надають можливість органу (особі, уповноваженій на виконання функцій держави або місцевого самоврядування) на власний розсуд вибирати міру публічно-правового впливу щодо фізичних та юридичних осіб, його вид, розмір, спосіб реалізації;</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450" w:name="n452"/>
      <w:bookmarkEnd w:id="450"/>
      <w:r w:rsidRPr="00D04FDA">
        <w:rPr>
          <w:rFonts w:ascii="Times New Roman" w:eastAsia="Times New Roman" w:hAnsi="Times New Roman" w:cs="Times New Roman"/>
          <w:color w:val="000000"/>
          <w:sz w:val="24"/>
          <w:szCs w:val="24"/>
          <w:lang w:val="ru-RU"/>
        </w:rPr>
        <w:t>4) дозволяють органу (особі, уповноваженій на виконання функцій держави або місцевого самоврядування) обрати форму реалізації своїх повноважень - видання нормативного або індивідуально-правового акта, вчинення (утримання від вчинення) адміністративної дії;</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451" w:name="n453"/>
      <w:bookmarkEnd w:id="451"/>
      <w:r w:rsidRPr="00D04FDA">
        <w:rPr>
          <w:rFonts w:ascii="Times New Roman" w:eastAsia="Times New Roman" w:hAnsi="Times New Roman" w:cs="Times New Roman"/>
          <w:color w:val="000000"/>
          <w:sz w:val="24"/>
          <w:szCs w:val="24"/>
          <w:lang w:val="ru-RU"/>
        </w:rPr>
        <w:t>5) наділяють орган (особу, уповноважену на виконання функцій держави або місцевого самоврядування) правом повністю або частково визначати порядок здійснення юридично значущих дій, у тому числі строк та послідовність їх здійснення;</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452" w:name="n454"/>
      <w:bookmarkEnd w:id="452"/>
      <w:r w:rsidRPr="00D04FDA">
        <w:rPr>
          <w:rFonts w:ascii="Times New Roman" w:eastAsia="Times New Roman" w:hAnsi="Times New Roman" w:cs="Times New Roman"/>
          <w:color w:val="000000"/>
          <w:sz w:val="24"/>
          <w:szCs w:val="24"/>
          <w:lang w:val="ru-RU"/>
        </w:rPr>
        <w:t>6) надають можливість органу (особі, уповноваженій на виконання функцій держави або місцевого самоврядування) на власний розсуд визначати спосіб виконання управлінського рішення, у тому числі передавати виконання прийнятого рішення підлеглим особам, іншим державним органам та органам місцевого самоврядування, встановлювати строки і процедуру виконання.</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453" w:name="n455"/>
      <w:bookmarkEnd w:id="453"/>
      <w:r w:rsidRPr="00D04FDA">
        <w:rPr>
          <w:rFonts w:ascii="Times New Roman" w:eastAsia="Times New Roman" w:hAnsi="Times New Roman" w:cs="Times New Roman"/>
          <w:color w:val="000000"/>
          <w:sz w:val="24"/>
          <w:szCs w:val="24"/>
          <w:lang w:val="ru-RU"/>
        </w:rPr>
        <w:t>Усунення такого ризику, як правило, потребує удосконалення нормативно-правової бази, яка врегульовує діяльність відповідних посадових осіб.</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454" w:name="n456"/>
      <w:bookmarkEnd w:id="454"/>
      <w:r w:rsidRPr="00D04FDA">
        <w:rPr>
          <w:rFonts w:ascii="Times New Roman" w:eastAsia="Times New Roman" w:hAnsi="Times New Roman" w:cs="Times New Roman"/>
          <w:color w:val="000000"/>
          <w:sz w:val="24"/>
          <w:szCs w:val="24"/>
          <w:lang w:val="ru-RU"/>
        </w:rPr>
        <w:t>Ще одним поширеним корупційним ризиком в діяльності осіб, уповноважених на виконання функцій держави або місцевого самоврядування є неналежна організація роботи, яка проявляється у створенні відповідних умов, що спонукають громадян вдаватися до корупційних дій. У першу чергу це стосується сфери надання адміністративних послуг. Як приклад, можна навести обмежений доступ до органу чи посадової особи, штучне створення черг, встановлення незручного для громадян графіку прийому, встановлення обов'язку надання додаткових, не передбачених законодавством документів, відсутність належних умов для перебування громадян в органі, відсутність інформації про процедуру надання послуги тощо. Усунення таких ризиків можливе шляхом ширшого використання інформаційно-комунікаційних технологій (запровадження електронної черги, попереднього запису телефоном чи через електронну скриньку), встановлення зручного для громадян графіку роботи, наявність інформаційних стендів та поширення інформації про порядок надання послуг у засобах масової інформації, забезпечення належних побутових умов для відвідувачів, забезпечення вільного доступу до необхідних бланків тощо.</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455" w:name="n457"/>
      <w:bookmarkEnd w:id="455"/>
      <w:r w:rsidRPr="00D04FDA">
        <w:rPr>
          <w:rFonts w:ascii="Times New Roman" w:eastAsia="Times New Roman" w:hAnsi="Times New Roman" w:cs="Times New Roman"/>
          <w:color w:val="000000"/>
          <w:sz w:val="24"/>
          <w:szCs w:val="24"/>
          <w:lang w:val="ru-RU"/>
        </w:rPr>
        <w:lastRenderedPageBreak/>
        <w:t>Істотним корупційним ризиком є недоброчесність поведінки службових та посадових осіб. Етично-психологічні аспекти та соціально-правові фактори мають досить великий вплив на сумлінність осіб, уповноважених на виконання функцій держави або місцевого самоврядування, при виконанні останніми посадових обов'язків, оскільки службовець завжди приймає рішення у першу чергу на підставі власного досвіду, психологічного відношення до виконуваної роботи, а також ґрунтуючись на особистих переконаннях і персональному соціально-матеріальному становищі. На сьогодні правила поведінки осіб, уповноважених на виконання функцій держави або місцевого самоврядування, визначені </w:t>
      </w:r>
      <w:hyperlink r:id="rId228" w:tgtFrame="_blank" w:history="1">
        <w:r w:rsidRPr="00D04FDA">
          <w:rPr>
            <w:rFonts w:ascii="Times New Roman" w:eastAsia="Times New Roman" w:hAnsi="Times New Roman" w:cs="Times New Roman"/>
            <w:color w:val="000099"/>
            <w:sz w:val="24"/>
            <w:szCs w:val="24"/>
            <w:lang w:val="ru-RU"/>
          </w:rPr>
          <w:t>Законом України "Про правила етичної поведінки"</w:t>
        </w:r>
      </w:hyperlink>
      <w:r w:rsidRPr="00D04FDA">
        <w:rPr>
          <w:rFonts w:ascii="Times New Roman" w:eastAsia="Times New Roman" w:hAnsi="Times New Roman" w:cs="Times New Roman"/>
          <w:color w:val="000000"/>
          <w:sz w:val="24"/>
          <w:szCs w:val="24"/>
          <w:lang w:val="ru-RU"/>
        </w:rPr>
        <w:t>. Вказаний нормативно-правовий акт є правовою основою для кодексів чи стандартів поведінки. Такі кодекси вже наявні у низці органів. В цілому для державних службовців діють </w:t>
      </w:r>
      <w:hyperlink r:id="rId229" w:tgtFrame="_blank" w:history="1">
        <w:r w:rsidRPr="00D04FDA">
          <w:rPr>
            <w:rFonts w:ascii="Times New Roman" w:eastAsia="Times New Roman" w:hAnsi="Times New Roman" w:cs="Times New Roman"/>
            <w:color w:val="000099"/>
            <w:sz w:val="24"/>
            <w:szCs w:val="24"/>
            <w:lang w:val="ru-RU"/>
          </w:rPr>
          <w:t>Загальні правила поведінки</w:t>
        </w:r>
      </w:hyperlink>
      <w:r w:rsidRPr="00D04FDA">
        <w:rPr>
          <w:rFonts w:ascii="Times New Roman" w:eastAsia="Times New Roman" w:hAnsi="Times New Roman" w:cs="Times New Roman"/>
          <w:color w:val="000000"/>
          <w:sz w:val="24"/>
          <w:szCs w:val="24"/>
          <w:lang w:val="ru-RU"/>
        </w:rPr>
        <w:t>, затверджені наказом Головного управління державної служби України від 4 серпня 2010 року № 214, про які згадувалося вище.</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456" w:name="n458"/>
      <w:bookmarkEnd w:id="456"/>
      <w:r w:rsidRPr="00D04FDA">
        <w:rPr>
          <w:rFonts w:ascii="Times New Roman" w:eastAsia="Times New Roman" w:hAnsi="Times New Roman" w:cs="Times New Roman"/>
          <w:color w:val="000000"/>
          <w:sz w:val="24"/>
          <w:szCs w:val="24"/>
          <w:lang w:val="ru-RU"/>
        </w:rPr>
        <w:t>Необхідно додати, що керівники повинні демонструвати та заохочувати етичну поведінку, зокрема, шляхом створення адекватних умов роботи, надання дієвої оцінки показників роботи.</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457" w:name="n459"/>
      <w:bookmarkEnd w:id="457"/>
      <w:r w:rsidRPr="00D04FDA">
        <w:rPr>
          <w:rFonts w:ascii="Times New Roman" w:eastAsia="Times New Roman" w:hAnsi="Times New Roman" w:cs="Times New Roman"/>
          <w:color w:val="000000"/>
          <w:sz w:val="24"/>
          <w:szCs w:val="24"/>
          <w:lang w:val="ru-RU"/>
        </w:rPr>
        <w:t>Умови публічної служби і робота з кадрами також мають заохочувати етичну поведінку (умови прийняття на роботу, перспективи просування по службі, можливості підвищення кваліфікації, адекватна оплата праці та політика у сфері роботи з кадрами).</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458" w:name="n460"/>
      <w:bookmarkEnd w:id="458"/>
      <w:r w:rsidRPr="00D04FDA">
        <w:rPr>
          <w:rFonts w:ascii="Times New Roman" w:eastAsia="Times New Roman" w:hAnsi="Times New Roman" w:cs="Times New Roman"/>
          <w:color w:val="000000"/>
          <w:sz w:val="24"/>
          <w:szCs w:val="24"/>
          <w:lang w:val="ru-RU"/>
        </w:rPr>
        <w:t>Аналізуючи корупційні ризики в діяльності осіб, уповноважених на виконання функцій держави або місцевого самоврядування, слід звернути увагу на відсутність контролю з боку керівництва.</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459" w:name="n461"/>
      <w:bookmarkEnd w:id="459"/>
      <w:r w:rsidRPr="00D04FDA">
        <w:rPr>
          <w:rFonts w:ascii="Times New Roman" w:eastAsia="Times New Roman" w:hAnsi="Times New Roman" w:cs="Times New Roman"/>
          <w:color w:val="000000"/>
          <w:sz w:val="24"/>
          <w:szCs w:val="24"/>
          <w:lang w:val="ru-RU"/>
        </w:rPr>
        <w:t>З метою недопущення (запобігання) виникнення такого корупційного ризику контроль з боку безпосереднього керівництва має здійснюватись:</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460" w:name="n462"/>
      <w:bookmarkEnd w:id="460"/>
      <w:r w:rsidRPr="00D04FDA">
        <w:rPr>
          <w:rFonts w:ascii="Times New Roman" w:eastAsia="Times New Roman" w:hAnsi="Times New Roman" w:cs="Times New Roman"/>
          <w:color w:val="000000"/>
          <w:sz w:val="24"/>
          <w:szCs w:val="24"/>
          <w:lang w:val="ru-RU"/>
        </w:rPr>
        <w:t>- систематично, тобто нести регулярний характер, або постійно;</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461" w:name="n463"/>
      <w:bookmarkEnd w:id="461"/>
      <w:r w:rsidRPr="00D04FDA">
        <w:rPr>
          <w:rFonts w:ascii="Times New Roman" w:eastAsia="Times New Roman" w:hAnsi="Times New Roman" w:cs="Times New Roman"/>
          <w:color w:val="000000"/>
          <w:sz w:val="24"/>
          <w:szCs w:val="24"/>
          <w:lang w:val="ru-RU"/>
        </w:rPr>
        <w:t>- всебічно, тобто якомога більше охоплювати всі питання та напрямки роботи;</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462" w:name="n464"/>
      <w:bookmarkEnd w:id="462"/>
      <w:r w:rsidRPr="00D04FDA">
        <w:rPr>
          <w:rFonts w:ascii="Times New Roman" w:eastAsia="Times New Roman" w:hAnsi="Times New Roman" w:cs="Times New Roman"/>
          <w:color w:val="000000"/>
          <w:sz w:val="24"/>
          <w:szCs w:val="24"/>
          <w:lang w:val="ru-RU"/>
        </w:rPr>
        <w:t>- шляхом перевірки не тільки тих службовців, які мають слабкі результати роботи, а й тих, що мають добрі результати;</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463" w:name="n465"/>
      <w:bookmarkEnd w:id="463"/>
      <w:r w:rsidRPr="00D04FDA">
        <w:rPr>
          <w:rFonts w:ascii="Times New Roman" w:eastAsia="Times New Roman" w:hAnsi="Times New Roman" w:cs="Times New Roman"/>
          <w:color w:val="000000"/>
          <w:sz w:val="24"/>
          <w:szCs w:val="24"/>
          <w:lang w:val="ru-RU"/>
        </w:rPr>
        <w:t>- об'єктивно, тобто виключати упередженість;</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464" w:name="n466"/>
      <w:bookmarkEnd w:id="464"/>
      <w:r w:rsidRPr="00D04FDA">
        <w:rPr>
          <w:rFonts w:ascii="Times New Roman" w:eastAsia="Times New Roman" w:hAnsi="Times New Roman" w:cs="Times New Roman"/>
          <w:color w:val="000000"/>
          <w:sz w:val="24"/>
          <w:szCs w:val="24"/>
          <w:lang w:val="ru-RU"/>
        </w:rPr>
        <w:t>- гласно, тобто результати контролю повинні бути відомі тим особам, які підлягали контролю;</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465" w:name="n467"/>
      <w:bookmarkEnd w:id="465"/>
      <w:r w:rsidRPr="00D04FDA">
        <w:rPr>
          <w:rFonts w:ascii="Times New Roman" w:eastAsia="Times New Roman" w:hAnsi="Times New Roman" w:cs="Times New Roman"/>
          <w:color w:val="000000"/>
          <w:sz w:val="24"/>
          <w:szCs w:val="24"/>
          <w:lang w:val="ru-RU"/>
        </w:rPr>
        <w:t>- результативно (дієво), тобто в залежності від результатів контролю мають вживатись відповідні заходи.</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466" w:name="n468"/>
      <w:bookmarkEnd w:id="466"/>
      <w:r w:rsidRPr="00D04FDA">
        <w:rPr>
          <w:rFonts w:ascii="Times New Roman" w:eastAsia="Times New Roman" w:hAnsi="Times New Roman" w:cs="Times New Roman"/>
          <w:color w:val="000000"/>
          <w:sz w:val="24"/>
          <w:szCs w:val="24"/>
          <w:lang w:val="ru-RU"/>
        </w:rPr>
        <w:t>Також для запобігання виникнення цього ризику необхідним є такий обов'язковий захід, як надання безпосереднім керівництвом державним службовцям практичної допомоги в реалізації поставлених завдань.</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467" w:name="n469"/>
      <w:bookmarkEnd w:id="467"/>
      <w:r w:rsidRPr="00D04FDA">
        <w:rPr>
          <w:rFonts w:ascii="Times New Roman" w:eastAsia="Times New Roman" w:hAnsi="Times New Roman" w:cs="Times New Roman"/>
          <w:color w:val="000000"/>
          <w:sz w:val="24"/>
          <w:szCs w:val="24"/>
          <w:lang w:val="ru-RU"/>
        </w:rPr>
        <w:t>У найкращому випадку контроль з боку керівництва має містити всі перераховані категорії, внаслідок чого буде усунуто умови для виникнення інших корупційних ризиків.</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468" w:name="n470"/>
      <w:bookmarkEnd w:id="468"/>
      <w:r w:rsidRPr="00D04FDA">
        <w:rPr>
          <w:rFonts w:ascii="Times New Roman" w:eastAsia="Times New Roman" w:hAnsi="Times New Roman" w:cs="Times New Roman"/>
          <w:color w:val="000000"/>
          <w:sz w:val="24"/>
          <w:szCs w:val="24"/>
          <w:lang w:val="ru-RU"/>
        </w:rPr>
        <w:t>Як корупційний ризик необхідно розглядати й конфлікт інтересів. Про шляхи його усунення йшлося вище.</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469" w:name="n471"/>
      <w:bookmarkEnd w:id="469"/>
      <w:r w:rsidRPr="00D04FDA">
        <w:rPr>
          <w:rFonts w:ascii="Times New Roman" w:eastAsia="Times New Roman" w:hAnsi="Times New Roman" w:cs="Times New Roman"/>
          <w:b/>
          <w:bCs/>
          <w:i/>
          <w:iCs/>
          <w:color w:val="000000"/>
          <w:sz w:val="24"/>
          <w:szCs w:val="24"/>
          <w:lang w:val="ru-RU"/>
        </w:rPr>
        <w:t>Посади з підвищеним корупційним ризиком</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470" w:name="n472"/>
      <w:bookmarkEnd w:id="470"/>
      <w:r w:rsidRPr="00D04FDA">
        <w:rPr>
          <w:rFonts w:ascii="Times New Roman" w:eastAsia="Times New Roman" w:hAnsi="Times New Roman" w:cs="Times New Roman"/>
          <w:color w:val="000000"/>
          <w:sz w:val="24"/>
          <w:szCs w:val="24"/>
          <w:lang w:val="ru-RU"/>
        </w:rPr>
        <w:t>Рекомендованим інструментом запобігання корупції є визначення переліку посад з підвищеним корупційним ризиком, тобто тих, характер повноважень яких створює вищу у порівнянні з іншими загрозу вчинення корупційних правопорушень.</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471" w:name="n473"/>
      <w:bookmarkEnd w:id="471"/>
      <w:r w:rsidRPr="00D04FDA">
        <w:rPr>
          <w:rFonts w:ascii="Times New Roman" w:eastAsia="Times New Roman" w:hAnsi="Times New Roman" w:cs="Times New Roman"/>
          <w:color w:val="000000"/>
          <w:sz w:val="24"/>
          <w:szCs w:val="24"/>
          <w:lang w:val="ru-RU"/>
        </w:rPr>
        <w:lastRenderedPageBreak/>
        <w:t>Йдеться, насамперед, про посади, перебування на яких передбачає реалізацію повноважень з надання адміністративних послуг, проведення конкурсних процедур, здійснення контролю чи нагляду тощо.</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472" w:name="n474"/>
      <w:bookmarkEnd w:id="472"/>
      <w:r w:rsidRPr="00D04FDA">
        <w:rPr>
          <w:rFonts w:ascii="Times New Roman" w:eastAsia="Times New Roman" w:hAnsi="Times New Roman" w:cs="Times New Roman"/>
          <w:color w:val="000000"/>
          <w:sz w:val="24"/>
          <w:szCs w:val="24"/>
          <w:lang w:val="ru-RU"/>
        </w:rPr>
        <w:t>Метою виокремлення згаданих посад є приділення особливої уваги до осіб, які їх займають, більш активного їх залучення до реалізації антикорупційних заходів.</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473" w:name="n475"/>
      <w:bookmarkEnd w:id="473"/>
      <w:r w:rsidRPr="00D04FDA">
        <w:rPr>
          <w:rFonts w:ascii="Times New Roman" w:eastAsia="Times New Roman" w:hAnsi="Times New Roman" w:cs="Times New Roman"/>
          <w:color w:val="000000"/>
          <w:sz w:val="24"/>
          <w:szCs w:val="24"/>
          <w:lang w:val="ru-RU"/>
        </w:rPr>
        <w:t>Крім цього, на сьогодні </w:t>
      </w:r>
      <w:hyperlink r:id="rId230" w:tgtFrame="_blank" w:history="1">
        <w:r w:rsidRPr="00D04FDA">
          <w:rPr>
            <w:rFonts w:ascii="Times New Roman" w:eastAsia="Times New Roman" w:hAnsi="Times New Roman" w:cs="Times New Roman"/>
            <w:color w:val="000099"/>
            <w:sz w:val="24"/>
            <w:szCs w:val="24"/>
            <w:lang w:val="ru-RU"/>
          </w:rPr>
          <w:t>Національною антикорупційною стратегією на 2011 - 2015 роки</w:t>
        </w:r>
      </w:hyperlink>
      <w:r w:rsidRPr="00D04FDA">
        <w:rPr>
          <w:rFonts w:ascii="Times New Roman" w:eastAsia="Times New Roman" w:hAnsi="Times New Roman" w:cs="Times New Roman"/>
          <w:color w:val="000000"/>
          <w:sz w:val="24"/>
          <w:szCs w:val="24"/>
          <w:lang w:val="ru-RU"/>
        </w:rPr>
        <w:t>, схваленою Указом Президента України від 21 жовтня 2011 року № 1001, виокремлені зони підвищеного корупційного ризику: правоохоронна, медична, земельна, освітня, податкова, митна сфери, сфери державних закупівель та державної служби. Наведене свідчить про необхідність особливо активної роботи щодо запобігання корупції серед осіб, які працюють у згаданих сферах.</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474" w:name="n476"/>
      <w:bookmarkEnd w:id="474"/>
      <w:r w:rsidRPr="00D04FDA">
        <w:rPr>
          <w:rFonts w:ascii="Times New Roman" w:eastAsia="Times New Roman" w:hAnsi="Times New Roman" w:cs="Times New Roman"/>
          <w:color w:val="000000"/>
          <w:sz w:val="24"/>
          <w:szCs w:val="24"/>
          <w:lang w:val="ru-RU"/>
        </w:rPr>
        <w:t>В цілому ж усунення корупційних ризиків в діяльності державних службовців мінімізує можливість порушення ними законодавства, позитивно вплине на покращення роботи державних органів та органів місцевого самоврядування, сприятиме підвищенню їх авторитету.</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475" w:name="n477"/>
      <w:bookmarkEnd w:id="475"/>
      <w:r w:rsidRPr="00D04FDA">
        <w:rPr>
          <w:rFonts w:ascii="Times New Roman" w:eastAsia="Times New Roman" w:hAnsi="Times New Roman" w:cs="Times New Roman"/>
          <w:b/>
          <w:bCs/>
          <w:i/>
          <w:iCs/>
          <w:color w:val="000000"/>
          <w:sz w:val="24"/>
          <w:szCs w:val="24"/>
          <w:lang w:val="ru-RU"/>
        </w:rPr>
        <w:t>Доброчесні інформатори</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476" w:name="n478"/>
      <w:bookmarkEnd w:id="476"/>
      <w:r w:rsidRPr="00D04FDA">
        <w:rPr>
          <w:rFonts w:ascii="Times New Roman" w:eastAsia="Times New Roman" w:hAnsi="Times New Roman" w:cs="Times New Roman"/>
          <w:color w:val="000000"/>
          <w:sz w:val="24"/>
          <w:szCs w:val="24"/>
          <w:lang w:val="ru-RU"/>
        </w:rPr>
        <w:t>Одним з важливих засобів запобігання і протидії корупції є зміна досить поширених в українському суспільстві негативних уявлень про осіб, що надають керівництву чи правоохоронним органам інформацію про прояви корупції у своєму колективі. Міжнародна спільнота визнала підтримку таких осіб важливим завданням держав, що прагнуть бути демократичними та доброчесними.</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477" w:name="n479"/>
      <w:bookmarkEnd w:id="477"/>
      <w:r w:rsidRPr="00D04FDA">
        <w:rPr>
          <w:rFonts w:ascii="Times New Roman" w:eastAsia="Times New Roman" w:hAnsi="Times New Roman" w:cs="Times New Roman"/>
          <w:color w:val="000000"/>
          <w:sz w:val="24"/>
          <w:szCs w:val="24"/>
          <w:lang w:val="ru-RU"/>
        </w:rPr>
        <w:t>В українському законодавстві існують загальні гарантії захисту таких осіб. Відповідно до </w:t>
      </w:r>
      <w:hyperlink r:id="rId231" w:anchor="n193" w:tgtFrame="_blank" w:history="1">
        <w:r w:rsidRPr="00D04FDA">
          <w:rPr>
            <w:rFonts w:ascii="Times New Roman" w:eastAsia="Times New Roman" w:hAnsi="Times New Roman" w:cs="Times New Roman"/>
            <w:color w:val="000099"/>
            <w:sz w:val="24"/>
            <w:szCs w:val="24"/>
            <w:lang w:val="ru-RU"/>
          </w:rPr>
          <w:t>статті 20 Закону України "Про засади запобігання і протидії корупції"</w:t>
        </w:r>
      </w:hyperlink>
      <w:r w:rsidRPr="00D04FDA">
        <w:rPr>
          <w:rFonts w:ascii="Times New Roman" w:eastAsia="Times New Roman" w:hAnsi="Times New Roman" w:cs="Times New Roman"/>
          <w:color w:val="000000"/>
          <w:sz w:val="24"/>
          <w:szCs w:val="24"/>
          <w:lang w:val="ru-RU"/>
        </w:rPr>
        <w:t>:</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478" w:name="n480"/>
      <w:bookmarkEnd w:id="478"/>
      <w:r w:rsidRPr="00D04FDA">
        <w:rPr>
          <w:rFonts w:ascii="Times New Roman" w:eastAsia="Times New Roman" w:hAnsi="Times New Roman" w:cs="Times New Roman"/>
          <w:color w:val="000000"/>
          <w:sz w:val="24"/>
          <w:szCs w:val="24"/>
          <w:lang w:val="ru-RU"/>
        </w:rPr>
        <w:t>А) особи, які надають допомогу в запобіганні і протидії корупції, перебувають під захистом держави. Держава забезпечує здійснення правоохоронними органами правових, організаційно-технічних та інших заходів, спрямованих на захист від протиправних посягань на життя, здоров'я, житло та інше майно осіб, які надають допомогу в запобіганні і протидії корупції, а також близьких їм осіб;</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479" w:name="n481"/>
      <w:bookmarkEnd w:id="479"/>
      <w:r w:rsidRPr="00D04FDA">
        <w:rPr>
          <w:rFonts w:ascii="Times New Roman" w:eastAsia="Times New Roman" w:hAnsi="Times New Roman" w:cs="Times New Roman"/>
          <w:color w:val="000000"/>
          <w:sz w:val="24"/>
          <w:szCs w:val="24"/>
          <w:lang w:val="ru-RU"/>
        </w:rPr>
        <w:t>Б) державний захист осіб, які надають допомогу в запобіганні і протидії корупції, здійснюється відповідно до </w:t>
      </w:r>
      <w:hyperlink r:id="rId232" w:tgtFrame="_blank" w:history="1">
        <w:r w:rsidRPr="00D04FDA">
          <w:rPr>
            <w:rFonts w:ascii="Times New Roman" w:eastAsia="Times New Roman" w:hAnsi="Times New Roman" w:cs="Times New Roman"/>
            <w:color w:val="000099"/>
            <w:sz w:val="24"/>
            <w:szCs w:val="24"/>
            <w:lang w:val="ru-RU"/>
          </w:rPr>
          <w:t>Закону України "Про забезпечення безпеки осіб, які беруть участь у кримінальному судочинстві"</w:t>
        </w:r>
      </w:hyperlink>
      <w:r w:rsidRPr="00D04FDA">
        <w:rPr>
          <w:rFonts w:ascii="Times New Roman" w:eastAsia="Times New Roman" w:hAnsi="Times New Roman" w:cs="Times New Roman"/>
          <w:color w:val="000000"/>
          <w:sz w:val="24"/>
          <w:szCs w:val="24"/>
          <w:lang w:val="ru-RU"/>
        </w:rPr>
        <w:t>;</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480" w:name="n482"/>
      <w:bookmarkEnd w:id="480"/>
      <w:r w:rsidRPr="00D04FDA">
        <w:rPr>
          <w:rFonts w:ascii="Times New Roman" w:eastAsia="Times New Roman" w:hAnsi="Times New Roman" w:cs="Times New Roman"/>
          <w:color w:val="000000"/>
          <w:sz w:val="24"/>
          <w:szCs w:val="24"/>
          <w:lang w:val="ru-RU"/>
        </w:rPr>
        <w:t>В) особа не може бути звільнена чи примушена до звільнення, притягнута до дисциплінарної відповідальності чи піддана з боку керівника або роботодавця іншим негативним заходам впливу (переведення, атестація, зміна умов праці тощо) у зв'язку з повідомленням нею про порушення вимог цього </w:t>
      </w:r>
      <w:hyperlink r:id="rId233" w:tgtFrame="_blank" w:history="1">
        <w:r w:rsidRPr="00D04FDA">
          <w:rPr>
            <w:rFonts w:ascii="Times New Roman" w:eastAsia="Times New Roman" w:hAnsi="Times New Roman" w:cs="Times New Roman"/>
            <w:color w:val="000099"/>
            <w:sz w:val="24"/>
            <w:szCs w:val="24"/>
            <w:lang w:val="ru-RU"/>
          </w:rPr>
          <w:t>Закону</w:t>
        </w:r>
      </w:hyperlink>
      <w:r w:rsidRPr="00D04FDA">
        <w:rPr>
          <w:rFonts w:ascii="Times New Roman" w:eastAsia="Times New Roman" w:hAnsi="Times New Roman" w:cs="Times New Roman"/>
          <w:color w:val="000000"/>
          <w:sz w:val="24"/>
          <w:szCs w:val="24"/>
          <w:lang w:val="ru-RU"/>
        </w:rPr>
        <w:t> іншою особою.</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481" w:name="n483"/>
      <w:bookmarkEnd w:id="481"/>
      <w:r w:rsidRPr="00D04FDA">
        <w:rPr>
          <w:rFonts w:ascii="Times New Roman" w:eastAsia="Times New Roman" w:hAnsi="Times New Roman" w:cs="Times New Roman"/>
          <w:color w:val="000000"/>
          <w:sz w:val="24"/>
          <w:szCs w:val="24"/>
          <w:lang w:val="ru-RU"/>
        </w:rPr>
        <w:t>Внутрішніми антикорупційними планами чи програмами установ та організацій варто передбачати спеціальні положення, що стосуються вказаної категорії осіб. Зокрема, йдеться про створення особливих каналів надання такої інформації, спеціальні тренінги для керівників щодо належної поведінки стосовно такої категорії осіб тощо.</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482" w:name="n484"/>
      <w:bookmarkEnd w:id="482"/>
      <w:r w:rsidRPr="00D04FDA">
        <w:rPr>
          <w:rFonts w:ascii="Times New Roman" w:eastAsia="Times New Roman" w:hAnsi="Times New Roman" w:cs="Times New Roman"/>
          <w:b/>
          <w:bCs/>
          <w:i/>
          <w:iCs/>
          <w:color w:val="000000"/>
          <w:sz w:val="24"/>
          <w:szCs w:val="24"/>
          <w:lang w:val="ru-RU"/>
        </w:rPr>
        <w:t>Службові розслідування (перевірки)</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483" w:name="n485"/>
      <w:bookmarkEnd w:id="483"/>
      <w:r w:rsidRPr="00D04FDA">
        <w:rPr>
          <w:rFonts w:ascii="Times New Roman" w:eastAsia="Times New Roman" w:hAnsi="Times New Roman" w:cs="Times New Roman"/>
          <w:color w:val="000000"/>
          <w:sz w:val="24"/>
          <w:szCs w:val="24"/>
          <w:lang w:val="ru-RU"/>
        </w:rPr>
        <w:t>Одним із дієвих інструментів запобігання корупції є також проведення службових розслідувань (перевірок) за кожним фактом притягнення службових осіб до відповідальності за корупційні правопорушення.</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484" w:name="n486"/>
      <w:bookmarkEnd w:id="484"/>
      <w:r w:rsidRPr="00D04FDA">
        <w:rPr>
          <w:rFonts w:ascii="Times New Roman" w:eastAsia="Times New Roman" w:hAnsi="Times New Roman" w:cs="Times New Roman"/>
          <w:color w:val="000000"/>
          <w:sz w:val="24"/>
          <w:szCs w:val="24"/>
          <w:lang w:val="ru-RU"/>
        </w:rPr>
        <w:t>Відповідно до </w:t>
      </w:r>
      <w:hyperlink r:id="rId234" w:anchor="n207" w:tgtFrame="_blank" w:history="1">
        <w:r w:rsidRPr="00D04FDA">
          <w:rPr>
            <w:rFonts w:ascii="Times New Roman" w:eastAsia="Times New Roman" w:hAnsi="Times New Roman" w:cs="Times New Roman"/>
            <w:color w:val="000099"/>
            <w:sz w:val="24"/>
            <w:szCs w:val="24"/>
            <w:lang w:val="ru-RU"/>
          </w:rPr>
          <w:t>частини четвертої статті 22 Закону України "Про засади запобігання і протидії корупції"</w:t>
        </w:r>
      </w:hyperlink>
      <w:r w:rsidRPr="00D04FDA">
        <w:rPr>
          <w:rFonts w:ascii="Times New Roman" w:eastAsia="Times New Roman" w:hAnsi="Times New Roman" w:cs="Times New Roman"/>
          <w:color w:val="000000"/>
          <w:sz w:val="24"/>
          <w:szCs w:val="24"/>
          <w:lang w:val="ru-RU"/>
        </w:rPr>
        <w:t xml:space="preserve"> з метою виявлення причин та умов, що сприяли вчиненню корупційного </w:t>
      </w:r>
      <w:r w:rsidRPr="00D04FDA">
        <w:rPr>
          <w:rFonts w:ascii="Times New Roman" w:eastAsia="Times New Roman" w:hAnsi="Times New Roman" w:cs="Times New Roman"/>
          <w:color w:val="000000"/>
          <w:sz w:val="24"/>
          <w:szCs w:val="24"/>
          <w:lang w:val="ru-RU"/>
        </w:rPr>
        <w:lastRenderedPageBreak/>
        <w:t>правопорушення або невиконанню вимог цього Закону, за поданням спеціально уповноваженого суб'єкта у сфері протидії корупції за рішенням керівника органу, в якому працює особа, яка вчинила таке правопорушення, проводиться службове розслідування в порядку, визначеному Кабінетом Міністрів України.</w:t>
      </w:r>
    </w:p>
    <w:bookmarkStart w:id="485" w:name="n487"/>
    <w:bookmarkEnd w:id="485"/>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r w:rsidRPr="00D04FDA">
        <w:rPr>
          <w:rFonts w:ascii="Times New Roman" w:eastAsia="Times New Roman" w:hAnsi="Times New Roman" w:cs="Times New Roman"/>
          <w:color w:val="000000"/>
          <w:sz w:val="24"/>
          <w:szCs w:val="24"/>
          <w:lang w:val="ru-RU"/>
        </w:rPr>
        <w:fldChar w:fldCharType="begin"/>
      </w:r>
      <w:r w:rsidRPr="00D04FDA">
        <w:rPr>
          <w:rFonts w:ascii="Times New Roman" w:eastAsia="Times New Roman" w:hAnsi="Times New Roman" w:cs="Times New Roman"/>
          <w:color w:val="000000"/>
          <w:sz w:val="24"/>
          <w:szCs w:val="24"/>
          <w:lang w:val="ru-RU"/>
        </w:rPr>
        <w:instrText xml:space="preserve"> HYPERLINK "https://zakon.rada.gov.ua/laws/show/950-2000-%D0%BF" \t "_blank" </w:instrText>
      </w:r>
      <w:r w:rsidRPr="00D04FDA">
        <w:rPr>
          <w:rFonts w:ascii="Times New Roman" w:eastAsia="Times New Roman" w:hAnsi="Times New Roman" w:cs="Times New Roman"/>
          <w:color w:val="000000"/>
          <w:sz w:val="24"/>
          <w:szCs w:val="24"/>
          <w:lang w:val="ru-RU"/>
        </w:rPr>
        <w:fldChar w:fldCharType="separate"/>
      </w:r>
      <w:r w:rsidRPr="00D04FDA">
        <w:rPr>
          <w:rFonts w:ascii="Times New Roman" w:eastAsia="Times New Roman" w:hAnsi="Times New Roman" w:cs="Times New Roman"/>
          <w:color w:val="000099"/>
          <w:sz w:val="24"/>
          <w:szCs w:val="24"/>
          <w:lang w:val="ru-RU"/>
        </w:rPr>
        <w:t>Порядок проведення службового розслідування стосовно осіб, уповноважених на виконання функцій держави або місцевого самоврядування</w:t>
      </w:r>
      <w:r w:rsidRPr="00D04FDA">
        <w:rPr>
          <w:rFonts w:ascii="Times New Roman" w:eastAsia="Times New Roman" w:hAnsi="Times New Roman" w:cs="Times New Roman"/>
          <w:color w:val="000000"/>
          <w:sz w:val="24"/>
          <w:szCs w:val="24"/>
          <w:lang w:val="ru-RU"/>
        </w:rPr>
        <w:fldChar w:fldCharType="end"/>
      </w:r>
      <w:r w:rsidRPr="00D04FDA">
        <w:rPr>
          <w:rFonts w:ascii="Times New Roman" w:eastAsia="Times New Roman" w:hAnsi="Times New Roman" w:cs="Times New Roman"/>
          <w:color w:val="000000"/>
          <w:sz w:val="24"/>
          <w:szCs w:val="24"/>
          <w:lang w:val="ru-RU"/>
        </w:rPr>
        <w:t>, затверджений постановою Кабінету Міністрів України від 13 червня 2000 року № 950.</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486" w:name="n488"/>
      <w:bookmarkEnd w:id="486"/>
      <w:r w:rsidRPr="00D04FDA">
        <w:rPr>
          <w:rFonts w:ascii="Times New Roman" w:eastAsia="Times New Roman" w:hAnsi="Times New Roman" w:cs="Times New Roman"/>
          <w:color w:val="000000"/>
          <w:sz w:val="24"/>
          <w:szCs w:val="24"/>
          <w:lang w:val="ru-RU"/>
        </w:rPr>
        <w:t>Водночас, рекомендованим є проведення таких розслідувань чи перевірок за кожним фактом корупційного правопорушення навіть за відсутності подання спеціально уповноваженого суб'єкта у сфері протидії корупції.</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487" w:name="n489"/>
      <w:bookmarkEnd w:id="487"/>
      <w:r w:rsidRPr="00D04FDA">
        <w:rPr>
          <w:rFonts w:ascii="Times New Roman" w:eastAsia="Times New Roman" w:hAnsi="Times New Roman" w:cs="Times New Roman"/>
          <w:color w:val="000000"/>
          <w:sz w:val="24"/>
          <w:szCs w:val="24"/>
          <w:lang w:val="ru-RU"/>
        </w:rPr>
        <w:t>Якісне використання вказаного інструменту дозволить своєчасно виявляти причини та умови, які сприяють вчиненню корупційних правопорушень, своєчасно розробляти та вживати ефективних заходів щодо їх усунення.</w:t>
      </w:r>
    </w:p>
    <w:p w:rsidR="00D04FDA" w:rsidRPr="00D04FDA" w:rsidRDefault="00D04FDA" w:rsidP="00D04FDA">
      <w:pPr>
        <w:spacing w:before="150" w:after="150" w:line="240" w:lineRule="auto"/>
        <w:jc w:val="center"/>
        <w:rPr>
          <w:rFonts w:ascii="Times New Roman" w:eastAsia="Times New Roman" w:hAnsi="Times New Roman" w:cs="Times New Roman"/>
          <w:color w:val="000000"/>
          <w:sz w:val="24"/>
          <w:szCs w:val="24"/>
          <w:lang w:val="ru-RU"/>
        </w:rPr>
      </w:pPr>
      <w:bookmarkStart w:id="488" w:name="n490"/>
      <w:bookmarkEnd w:id="488"/>
      <w:r w:rsidRPr="00D04FDA">
        <w:rPr>
          <w:rFonts w:ascii="Times New Roman" w:eastAsia="Times New Roman" w:hAnsi="Times New Roman" w:cs="Times New Roman"/>
          <w:b/>
          <w:bCs/>
          <w:color w:val="000000"/>
          <w:sz w:val="24"/>
          <w:szCs w:val="24"/>
          <w:lang w:val="ru-RU"/>
        </w:rPr>
        <w:t>ПОРАДИ ОСОБІ, УПОВНОВАЖЕНІЙ НА ВИКОНАННЯ ФУНКЦІЙ ДЕРЖАВИ АБО МІСЦЕВОГО САМОВРЯДУВАННЯ</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489" w:name="n491"/>
      <w:bookmarkEnd w:id="489"/>
      <w:r w:rsidRPr="00D04FDA">
        <w:rPr>
          <w:rFonts w:ascii="Times New Roman" w:eastAsia="Times New Roman" w:hAnsi="Times New Roman" w:cs="Times New Roman"/>
          <w:b/>
          <w:bCs/>
          <w:color w:val="000000"/>
          <w:sz w:val="24"/>
          <w:szCs w:val="24"/>
          <w:lang w:val="ru-RU"/>
        </w:rPr>
        <w:t>1) Станьте прикладом нетерпимості до проявів корупції. Своєю поведінкою давайте оточуючим зрозуміти, що не тільки не будете самі приймати участі у корупційних діяннях, але й не будете приховувати таких діянь своїх колег</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490" w:name="n492"/>
      <w:bookmarkEnd w:id="490"/>
      <w:r w:rsidRPr="00D04FDA">
        <w:rPr>
          <w:rFonts w:ascii="Times New Roman" w:eastAsia="Times New Roman" w:hAnsi="Times New Roman" w:cs="Times New Roman"/>
          <w:color w:val="000000"/>
          <w:sz w:val="24"/>
          <w:szCs w:val="24"/>
          <w:lang w:val="ru-RU"/>
        </w:rPr>
        <w:t>На момент вступу на державну службу особа зобов'язується сумлінно виконувати свої обов'язки, дотримуватись законодавства та принципів доброчесності у своїй поведінці. Отже, всі співробітники мають виконувати свої обов'язки неупереджено та справедливо.</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491" w:name="n493"/>
      <w:bookmarkEnd w:id="491"/>
      <w:r w:rsidRPr="00D04FDA">
        <w:rPr>
          <w:rFonts w:ascii="Times New Roman" w:eastAsia="Times New Roman" w:hAnsi="Times New Roman" w:cs="Times New Roman"/>
          <w:color w:val="000000"/>
          <w:sz w:val="24"/>
          <w:szCs w:val="24"/>
          <w:lang w:val="ru-RU"/>
        </w:rPr>
        <w:t>Корумпована поведінка працівників порушує законність та мораль, завдає шкоди авторитету як органу, в якому він працює, так і державі загалом. Вона руйнує віру в неупередженість та об'єктивність державних органів.</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492" w:name="n494"/>
      <w:bookmarkEnd w:id="492"/>
      <w:r w:rsidRPr="00D04FDA">
        <w:rPr>
          <w:rFonts w:ascii="Times New Roman" w:eastAsia="Times New Roman" w:hAnsi="Times New Roman" w:cs="Times New Roman"/>
          <w:color w:val="000000"/>
          <w:sz w:val="24"/>
          <w:szCs w:val="24"/>
          <w:lang w:val="ru-RU"/>
        </w:rPr>
        <w:t>Усі працівники органу повинні сумлінно виконувати свої обов'язки та бути прикладом, як для своїх колег, так і для громадян в цілому.</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493" w:name="n495"/>
      <w:bookmarkEnd w:id="493"/>
      <w:r w:rsidRPr="00D04FDA">
        <w:rPr>
          <w:rFonts w:ascii="Times New Roman" w:eastAsia="Times New Roman" w:hAnsi="Times New Roman" w:cs="Times New Roman"/>
          <w:b/>
          <w:bCs/>
          <w:color w:val="000000"/>
          <w:sz w:val="24"/>
          <w:szCs w:val="24"/>
          <w:lang w:val="ru-RU"/>
        </w:rPr>
        <w:t>2) Рішуче припиняйте спроби втягнути Вас у корупційні діяння. Негайно повідомляйте про такі спроби керівництву</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494" w:name="n496"/>
      <w:bookmarkEnd w:id="494"/>
      <w:r w:rsidRPr="00D04FDA">
        <w:rPr>
          <w:rFonts w:ascii="Times New Roman" w:eastAsia="Times New Roman" w:hAnsi="Times New Roman" w:cs="Times New Roman"/>
          <w:color w:val="000000"/>
          <w:sz w:val="24"/>
          <w:szCs w:val="24"/>
          <w:lang w:val="ru-RU"/>
        </w:rPr>
        <w:t>У зовнішніх контактах, наприклад, з особами, що надають роботу, товари, послуги за державні кошти, Ви повинні з самого початку визначити чіткі межі ваших повноважень і негайно припиняти спроби втягування до корупційних діянь.</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495" w:name="n497"/>
      <w:bookmarkEnd w:id="495"/>
      <w:r w:rsidRPr="00D04FDA">
        <w:rPr>
          <w:rFonts w:ascii="Times New Roman" w:eastAsia="Times New Roman" w:hAnsi="Times New Roman" w:cs="Times New Roman"/>
          <w:color w:val="000000"/>
          <w:sz w:val="24"/>
          <w:szCs w:val="24"/>
          <w:lang w:val="ru-RU"/>
        </w:rPr>
        <w:t>Не створюйте в оточуючих враження, що Ви відкриті для "невеликих ознак уваги".</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496" w:name="n498"/>
      <w:bookmarkEnd w:id="496"/>
      <w:r w:rsidRPr="00D04FDA">
        <w:rPr>
          <w:rFonts w:ascii="Times New Roman" w:eastAsia="Times New Roman" w:hAnsi="Times New Roman" w:cs="Times New Roman"/>
          <w:color w:val="000000"/>
          <w:sz w:val="24"/>
          <w:szCs w:val="24"/>
          <w:lang w:val="ru-RU"/>
        </w:rPr>
        <w:t>Не піддавайтеся спокусі таким чином покращити свої матеріальне становище.</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497" w:name="n499"/>
      <w:bookmarkEnd w:id="497"/>
      <w:r w:rsidRPr="00D04FDA">
        <w:rPr>
          <w:rFonts w:ascii="Times New Roman" w:eastAsia="Times New Roman" w:hAnsi="Times New Roman" w:cs="Times New Roman"/>
          <w:color w:val="000000"/>
          <w:sz w:val="24"/>
          <w:szCs w:val="24"/>
          <w:lang w:val="ru-RU"/>
        </w:rPr>
        <w:t>Не соромтеся відмовитися від подарунка або віддати його назад, супроводжуючи цю відмову роз'ясненням правил, яких Ви маєте дотримуватись.</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498" w:name="n500"/>
      <w:bookmarkEnd w:id="498"/>
      <w:r w:rsidRPr="00D04FDA">
        <w:rPr>
          <w:rFonts w:ascii="Times New Roman" w:eastAsia="Times New Roman" w:hAnsi="Times New Roman" w:cs="Times New Roman"/>
          <w:color w:val="000000"/>
          <w:sz w:val="24"/>
          <w:szCs w:val="24"/>
          <w:lang w:val="ru-RU"/>
        </w:rPr>
        <w:t>Якщо Ви працюєте у сферах підвищеного корупційного ризику, Вам необхідно бути особливо обережним щодо спроб третіх осіб вплинути на Ваше рішення.</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499" w:name="n501"/>
      <w:bookmarkEnd w:id="499"/>
      <w:r w:rsidRPr="00D04FDA">
        <w:rPr>
          <w:rFonts w:ascii="Times New Roman" w:eastAsia="Times New Roman" w:hAnsi="Times New Roman" w:cs="Times New Roman"/>
          <w:color w:val="000000"/>
          <w:sz w:val="24"/>
          <w:szCs w:val="24"/>
          <w:lang w:val="ru-RU"/>
        </w:rPr>
        <w:t>Чітко дотримуйтеся норм законодавства про заборону прийняття винагород або подарунків та вимог доброчесної поведінки.</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500" w:name="n502"/>
      <w:bookmarkEnd w:id="500"/>
      <w:r w:rsidRPr="00D04FDA">
        <w:rPr>
          <w:rFonts w:ascii="Times New Roman" w:eastAsia="Times New Roman" w:hAnsi="Times New Roman" w:cs="Times New Roman"/>
          <w:color w:val="000000"/>
          <w:sz w:val="24"/>
          <w:szCs w:val="24"/>
          <w:lang w:val="ru-RU"/>
        </w:rPr>
        <w:t>Якщо третя особа попросила Вас зробити їй протиправну послугу, негайно поінформуйте про це своє керівництво. Це допоможе уникнути будь-якої підозри в корупції та дасть змогу вжити заходів проти правопорушників.</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501" w:name="n503"/>
      <w:bookmarkEnd w:id="501"/>
      <w:r w:rsidRPr="00D04FDA">
        <w:rPr>
          <w:rFonts w:ascii="Times New Roman" w:eastAsia="Times New Roman" w:hAnsi="Times New Roman" w:cs="Times New Roman"/>
          <w:color w:val="000000"/>
          <w:sz w:val="24"/>
          <w:szCs w:val="24"/>
          <w:lang w:val="ru-RU"/>
        </w:rPr>
        <w:lastRenderedPageBreak/>
        <w:t>Якщо Ви опираєтесь спробам втягнути Вас у корупційні діяння, однак не повідомляєте про це керівництво, особа, яка схиляла Вас до протиправної поведінки, може повторити свою спробу, звернувшись до когось з Ваших колег. Захистіть своїх колег від спокуси бути залученими до корупційних діянь.</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502" w:name="n504"/>
      <w:bookmarkEnd w:id="502"/>
      <w:r w:rsidRPr="00D04FDA">
        <w:rPr>
          <w:rFonts w:ascii="Times New Roman" w:eastAsia="Times New Roman" w:hAnsi="Times New Roman" w:cs="Times New Roman"/>
          <w:b/>
          <w:bCs/>
          <w:color w:val="000000"/>
          <w:sz w:val="24"/>
          <w:szCs w:val="24"/>
          <w:lang w:val="ru-RU"/>
        </w:rPr>
        <w:t>3) Якщо у Вас з'являється відчуття, що Вас хочуть попросити про послугу, яка суперечить Вашим обов'язкам, залучіть будь-кого зі своїх колег у якості свідка</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503" w:name="n505"/>
      <w:bookmarkEnd w:id="503"/>
      <w:r w:rsidRPr="00D04FDA">
        <w:rPr>
          <w:rFonts w:ascii="Times New Roman" w:eastAsia="Times New Roman" w:hAnsi="Times New Roman" w:cs="Times New Roman"/>
          <w:color w:val="000000"/>
          <w:sz w:val="24"/>
          <w:szCs w:val="24"/>
          <w:lang w:val="ru-RU"/>
        </w:rPr>
        <w:t>Іноді в ході розмови із сторонньою особою у Вас може виникнути підозра, що Вам намагатимуться зробити протиправну пропозицію, яку буде нелегко відхилити. Часто в такій ситуації не допомагає лише відмова від корупційної поведінки, тому Вам не варто намагатися владнати ситуацію власними силами. Запросіть до участі у розмові одного із своїх колег.</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504" w:name="n506"/>
      <w:bookmarkEnd w:id="504"/>
      <w:r w:rsidRPr="00D04FDA">
        <w:rPr>
          <w:rFonts w:ascii="Times New Roman" w:eastAsia="Times New Roman" w:hAnsi="Times New Roman" w:cs="Times New Roman"/>
          <w:b/>
          <w:bCs/>
          <w:color w:val="000000"/>
          <w:sz w:val="24"/>
          <w:szCs w:val="24"/>
          <w:lang w:val="ru-RU"/>
        </w:rPr>
        <w:t>4) Працюйте так, щоб Вашу роботу можна було в будь-який момент перевірити</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505" w:name="n507"/>
      <w:bookmarkEnd w:id="505"/>
      <w:r w:rsidRPr="00D04FDA">
        <w:rPr>
          <w:rFonts w:ascii="Times New Roman" w:eastAsia="Times New Roman" w:hAnsi="Times New Roman" w:cs="Times New Roman"/>
          <w:color w:val="000000"/>
          <w:sz w:val="24"/>
          <w:szCs w:val="24"/>
          <w:lang w:val="ru-RU"/>
        </w:rPr>
        <w:t>Ваша робота повинна бути прозорою та зрозумілою для керівництва, колег та інших осіб. Можливо, Вам доведеться змінити своє місце роботи (перехід до виконання нових завдань, перехід до іншого підрозділу) або бути тимчасово відсутнім (хвороба, відпустка), тому Ваша робота повинна бути настільки відкритою, щоб в будь-який час особа, що Вас замінить, могла виконувати Ваші обов'язки.</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506" w:name="n508"/>
      <w:bookmarkEnd w:id="506"/>
      <w:r w:rsidRPr="00D04FDA">
        <w:rPr>
          <w:rFonts w:ascii="Times New Roman" w:eastAsia="Times New Roman" w:hAnsi="Times New Roman" w:cs="Times New Roman"/>
          <w:b/>
          <w:bCs/>
          <w:color w:val="000000"/>
          <w:sz w:val="24"/>
          <w:szCs w:val="24"/>
          <w:lang w:val="ru-RU"/>
        </w:rPr>
        <w:t>5) Чітко відокремлюйте службову діяльність від свого приватного життя. Перевіряйте, чи немає конфлікту інтересів між Вашими службовими обов'язками та приватними інтересами</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507" w:name="n509"/>
      <w:bookmarkEnd w:id="507"/>
      <w:r w:rsidRPr="00D04FDA">
        <w:rPr>
          <w:rFonts w:ascii="Times New Roman" w:eastAsia="Times New Roman" w:hAnsi="Times New Roman" w:cs="Times New Roman"/>
          <w:color w:val="000000"/>
          <w:sz w:val="24"/>
          <w:szCs w:val="24"/>
          <w:lang w:val="ru-RU"/>
        </w:rPr>
        <w:t>Спроби корупції часто починаються з того, що треті особи намагаються розширити службові контакти та перенести їх у сферу приватного життя.</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508" w:name="n510"/>
      <w:bookmarkEnd w:id="508"/>
      <w:r w:rsidRPr="00D04FDA">
        <w:rPr>
          <w:rFonts w:ascii="Times New Roman" w:eastAsia="Times New Roman" w:hAnsi="Times New Roman" w:cs="Times New Roman"/>
          <w:color w:val="000000"/>
          <w:sz w:val="24"/>
          <w:szCs w:val="24"/>
          <w:lang w:val="ru-RU"/>
        </w:rPr>
        <w:t>Відомо, що особливо складно відмовити у "невеликій послузі", коли з цією особою існують дружні стосунки, а також коли сам службовець або його родина отримує привілеї у будь-якому вигляді (квитки на концерт, запрошення до дорогих ресторанів), на які не можна відповісти тим самим, тощо. Отже, в приватному житті Ви з самого початку повинні дати оточуючим зрозуміти, що відокремлюєте службову діяльність від приватного життя. Це дозволить уникнути підозри у Вашій корумпованості.</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509" w:name="n511"/>
      <w:bookmarkEnd w:id="509"/>
      <w:r w:rsidRPr="00D04FDA">
        <w:rPr>
          <w:rFonts w:ascii="Times New Roman" w:eastAsia="Times New Roman" w:hAnsi="Times New Roman" w:cs="Times New Roman"/>
          <w:color w:val="000000"/>
          <w:sz w:val="24"/>
          <w:szCs w:val="24"/>
          <w:lang w:val="ru-RU"/>
        </w:rPr>
        <w:t>У кожної особи, яка звертається до Вас у зв'язку з Вашою службовою діяльністю, є право очікувати від Вас неупередженої, справедливої, обґрунтованої, тобто доброчесної, поведінки. Тому під час будь-якої службової діяльності, за яку Ви несете відповідальність, перевіряйте, чи не вступають Ваші власні інтереси, а також інтереси Ваших близьких осіб в конфлікт з Вашими службовими обов'язками. Піклуйтеся про те, щоб ніхто не міг звинуватити Вас в упередженості.</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510" w:name="n512"/>
      <w:bookmarkEnd w:id="510"/>
      <w:r w:rsidRPr="00D04FDA">
        <w:rPr>
          <w:rFonts w:ascii="Times New Roman" w:eastAsia="Times New Roman" w:hAnsi="Times New Roman" w:cs="Times New Roman"/>
          <w:color w:val="000000"/>
          <w:sz w:val="24"/>
          <w:szCs w:val="24"/>
          <w:lang w:val="ru-RU"/>
        </w:rPr>
        <w:t>Якщо в конкретних службових обов'язках Ви вбачаєте можливу суперечність Ваших службових обов'язків та приватних інтересів або інтересів третіх осіб, з якими Ви пов'язані, негайно повідомте про це своє керівництво з метою вжиття відповідних заходів (наприклад, звільнення Вас від виконання завдання).</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511" w:name="n513"/>
      <w:bookmarkEnd w:id="511"/>
      <w:r w:rsidRPr="00D04FDA">
        <w:rPr>
          <w:rFonts w:ascii="Times New Roman" w:eastAsia="Times New Roman" w:hAnsi="Times New Roman" w:cs="Times New Roman"/>
          <w:color w:val="000000"/>
          <w:sz w:val="24"/>
          <w:szCs w:val="24"/>
          <w:lang w:val="ru-RU"/>
        </w:rPr>
        <w:t>Відмовтеся від виконання роботи за сумісництвом, якщо це суперечить вимогам законодавства або інтересам служби.</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512" w:name="n514"/>
      <w:bookmarkEnd w:id="512"/>
      <w:r w:rsidRPr="00D04FDA">
        <w:rPr>
          <w:rFonts w:ascii="Times New Roman" w:eastAsia="Times New Roman" w:hAnsi="Times New Roman" w:cs="Times New Roman"/>
          <w:color w:val="000000"/>
          <w:sz w:val="24"/>
          <w:szCs w:val="24"/>
          <w:lang w:val="ru-RU"/>
        </w:rPr>
        <w:t>Якщо у випадку конфлікту інтересів Ви надали перевагу власним інтересам, окрім шкоди Вашому особистому авторитету, може буде завдано шкоду авторитету всього органу, в якому Ви працюєте.</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513" w:name="n515"/>
      <w:bookmarkEnd w:id="513"/>
      <w:r w:rsidRPr="00D04FDA">
        <w:rPr>
          <w:rFonts w:ascii="Times New Roman" w:eastAsia="Times New Roman" w:hAnsi="Times New Roman" w:cs="Times New Roman"/>
          <w:b/>
          <w:bCs/>
          <w:color w:val="000000"/>
          <w:sz w:val="24"/>
          <w:szCs w:val="24"/>
          <w:lang w:val="ru-RU"/>
        </w:rPr>
        <w:t>6) Запобігайте корупції, викриваючи випадки корупційних діянь</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514" w:name="n516"/>
      <w:bookmarkEnd w:id="514"/>
      <w:r w:rsidRPr="00D04FDA">
        <w:rPr>
          <w:rFonts w:ascii="Times New Roman" w:eastAsia="Times New Roman" w:hAnsi="Times New Roman" w:cs="Times New Roman"/>
          <w:color w:val="000000"/>
          <w:sz w:val="24"/>
          <w:szCs w:val="24"/>
          <w:lang w:val="ru-RU"/>
        </w:rPr>
        <w:lastRenderedPageBreak/>
        <w:t>Корупції можна запобігти лише, коли кожний службовець відчуває свою відповідальність за досягнення загальної мети створення вільного від корупції органу.</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515" w:name="n517"/>
      <w:bookmarkEnd w:id="515"/>
      <w:r w:rsidRPr="00D04FDA">
        <w:rPr>
          <w:rFonts w:ascii="Times New Roman" w:eastAsia="Times New Roman" w:hAnsi="Times New Roman" w:cs="Times New Roman"/>
          <w:color w:val="000000"/>
          <w:sz w:val="24"/>
          <w:szCs w:val="24"/>
          <w:lang w:val="ru-RU"/>
        </w:rPr>
        <w:t>Це означає, що всі працівники в рамках виконання своїх завдань повинні дбати, щоб сторонні особи не мали можливості впливати на рішення службовця і що корумпованих колег не можна прикривати через почуття солідарності або лояльності.</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516" w:name="n518"/>
      <w:bookmarkEnd w:id="516"/>
      <w:r w:rsidRPr="00D04FDA">
        <w:rPr>
          <w:rFonts w:ascii="Times New Roman" w:eastAsia="Times New Roman" w:hAnsi="Times New Roman" w:cs="Times New Roman"/>
          <w:color w:val="000000"/>
          <w:sz w:val="24"/>
          <w:szCs w:val="24"/>
          <w:lang w:val="ru-RU"/>
        </w:rPr>
        <w:t>Не приховуйте протиправних діянь!</w:t>
      </w:r>
    </w:p>
    <w:p w:rsidR="00D04FDA" w:rsidRPr="00D04FDA" w:rsidRDefault="00D04FDA" w:rsidP="00D04FDA">
      <w:pPr>
        <w:spacing w:after="150" w:line="240" w:lineRule="auto"/>
        <w:ind w:firstLine="450"/>
        <w:jc w:val="both"/>
        <w:rPr>
          <w:rFonts w:ascii="Times New Roman" w:eastAsia="Times New Roman" w:hAnsi="Times New Roman" w:cs="Times New Roman"/>
          <w:color w:val="000000"/>
          <w:sz w:val="24"/>
          <w:szCs w:val="24"/>
          <w:lang w:val="ru-RU"/>
        </w:rPr>
      </w:pPr>
      <w:bookmarkStart w:id="517" w:name="n519"/>
      <w:bookmarkEnd w:id="517"/>
      <w:r w:rsidRPr="00D04FDA">
        <w:rPr>
          <w:rFonts w:ascii="Times New Roman" w:eastAsia="Times New Roman" w:hAnsi="Times New Roman" w:cs="Times New Roman"/>
          <w:i/>
          <w:iCs/>
          <w:color w:val="000000"/>
          <w:sz w:val="24"/>
          <w:szCs w:val="24"/>
          <w:lang w:val="ru-RU"/>
        </w:rPr>
        <w:t>{Текст взято з сайту Мін'юсту України http://www.minjust.gov.ua}</w:t>
      </w:r>
    </w:p>
    <w:p w:rsidR="00B30ABB" w:rsidRDefault="00B30ABB"/>
    <w:sectPr w:rsidR="00B30A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062"/>
    <w:rsid w:val="00B30ABB"/>
    <w:rsid w:val="00D04FDA"/>
    <w:rsid w:val="00EB1062"/>
    <w:rsid w:val="00F00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059893-77FA-49F8-9111-D34C1EB78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04FDA"/>
  </w:style>
  <w:style w:type="paragraph" w:customStyle="1" w:styleId="msonormal0">
    <w:name w:val="msonormal"/>
    <w:basedOn w:val="a"/>
    <w:rsid w:val="00D04FDA"/>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rvps4">
    <w:name w:val="rvps4"/>
    <w:basedOn w:val="a"/>
    <w:rsid w:val="00D04FDA"/>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rvts15">
    <w:name w:val="rvts15"/>
    <w:basedOn w:val="a0"/>
    <w:rsid w:val="00D04FDA"/>
  </w:style>
  <w:style w:type="paragraph" w:customStyle="1" w:styleId="rvps6">
    <w:name w:val="rvps6"/>
    <w:basedOn w:val="a"/>
    <w:rsid w:val="00D04FDA"/>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rvts23">
    <w:name w:val="rvts23"/>
    <w:basedOn w:val="a0"/>
    <w:rsid w:val="00D04FDA"/>
  </w:style>
  <w:style w:type="paragraph" w:customStyle="1" w:styleId="rvps2">
    <w:name w:val="rvps2"/>
    <w:basedOn w:val="a"/>
    <w:rsid w:val="00D04FDA"/>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rvps12">
    <w:name w:val="rvps12"/>
    <w:basedOn w:val="a"/>
    <w:rsid w:val="00D04FDA"/>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rvts9">
    <w:name w:val="rvts9"/>
    <w:basedOn w:val="a0"/>
    <w:rsid w:val="00D04FDA"/>
  </w:style>
  <w:style w:type="character" w:styleId="a3">
    <w:name w:val="Hyperlink"/>
    <w:basedOn w:val="a0"/>
    <w:uiPriority w:val="99"/>
    <w:semiHidden/>
    <w:unhideWhenUsed/>
    <w:rsid w:val="00D04FDA"/>
    <w:rPr>
      <w:color w:val="0000FF"/>
      <w:u w:val="single"/>
    </w:rPr>
  </w:style>
  <w:style w:type="character" w:styleId="a4">
    <w:name w:val="FollowedHyperlink"/>
    <w:basedOn w:val="a0"/>
    <w:uiPriority w:val="99"/>
    <w:semiHidden/>
    <w:unhideWhenUsed/>
    <w:rsid w:val="00D04FDA"/>
    <w:rPr>
      <w:color w:val="800080"/>
      <w:u w:val="single"/>
    </w:rPr>
  </w:style>
  <w:style w:type="character" w:customStyle="1" w:styleId="rvts13">
    <w:name w:val="rvts13"/>
    <w:basedOn w:val="a0"/>
    <w:rsid w:val="00D04FDA"/>
  </w:style>
  <w:style w:type="character" w:customStyle="1" w:styleId="rvts37">
    <w:name w:val="rvts37"/>
    <w:basedOn w:val="a0"/>
    <w:rsid w:val="00D04FDA"/>
  </w:style>
  <w:style w:type="character" w:customStyle="1" w:styleId="rvts48">
    <w:name w:val="rvts48"/>
    <w:basedOn w:val="a0"/>
    <w:rsid w:val="00D04FDA"/>
  </w:style>
  <w:style w:type="paragraph" w:customStyle="1" w:styleId="rvps14">
    <w:name w:val="rvps14"/>
    <w:basedOn w:val="a"/>
    <w:rsid w:val="00D04FDA"/>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rvts11">
    <w:name w:val="rvts11"/>
    <w:basedOn w:val="a0"/>
    <w:rsid w:val="00D04FDA"/>
  </w:style>
  <w:style w:type="character" w:customStyle="1" w:styleId="rvts46">
    <w:name w:val="rvts46"/>
    <w:basedOn w:val="a0"/>
    <w:rsid w:val="00D04F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73628">
      <w:bodyDiv w:val="1"/>
      <w:marLeft w:val="0"/>
      <w:marRight w:val="0"/>
      <w:marTop w:val="0"/>
      <w:marBottom w:val="0"/>
      <w:divBdr>
        <w:top w:val="none" w:sz="0" w:space="0" w:color="auto"/>
        <w:left w:val="none" w:sz="0" w:space="0" w:color="auto"/>
        <w:bottom w:val="none" w:sz="0" w:space="0" w:color="auto"/>
        <w:right w:val="none" w:sz="0" w:space="0" w:color="auto"/>
      </w:divBdr>
      <w:divsChild>
        <w:div w:id="1176505972">
          <w:marLeft w:val="0"/>
          <w:marRight w:val="0"/>
          <w:marTop w:val="150"/>
          <w:marBottom w:val="150"/>
          <w:divBdr>
            <w:top w:val="none" w:sz="0" w:space="0" w:color="auto"/>
            <w:left w:val="none" w:sz="0" w:space="0" w:color="auto"/>
            <w:bottom w:val="none" w:sz="0" w:space="0" w:color="auto"/>
            <w:right w:val="none" w:sz="0" w:space="0" w:color="auto"/>
          </w:divBdr>
        </w:div>
        <w:div w:id="185271905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33/2012" TargetMode="External"/><Relationship Id="rId21" Type="http://schemas.openxmlformats.org/officeDocument/2006/relationships/hyperlink" Target="https://zakon.rada.gov.ua/laws/show/80731-10" TargetMode="External"/><Relationship Id="rId42" Type="http://schemas.openxmlformats.org/officeDocument/2006/relationships/hyperlink" Target="https://zakon.rada.gov.ua/laws/show/v2055323-13" TargetMode="External"/><Relationship Id="rId63" Type="http://schemas.openxmlformats.org/officeDocument/2006/relationships/hyperlink" Target="https://zakon.rada.gov.ua/laws/show/3206-17" TargetMode="External"/><Relationship Id="rId84" Type="http://schemas.openxmlformats.org/officeDocument/2006/relationships/hyperlink" Target="https://zakon.rada.gov.ua/laws/show/254%D0%BA/96-%D0%B2%D1%80" TargetMode="External"/><Relationship Id="rId138" Type="http://schemas.openxmlformats.org/officeDocument/2006/relationships/hyperlink" Target="https://zakon.rada.gov.ua/laws/show/3206-17" TargetMode="External"/><Relationship Id="rId159" Type="http://schemas.openxmlformats.org/officeDocument/2006/relationships/hyperlink" Target="https://zakon.rada.gov.ua/laws/show/2755-17" TargetMode="External"/><Relationship Id="rId170" Type="http://schemas.openxmlformats.org/officeDocument/2006/relationships/hyperlink" Target="https://zakon.rada.gov.ua/laws/show/4722-17" TargetMode="External"/><Relationship Id="rId191" Type="http://schemas.openxmlformats.org/officeDocument/2006/relationships/hyperlink" Target="https://zakon.rada.gov.ua/laws/show/254%D0%BA/96-%D0%B2%D1%80" TargetMode="External"/><Relationship Id="rId205" Type="http://schemas.openxmlformats.org/officeDocument/2006/relationships/hyperlink" Target="https://zakon.rada.gov.ua/laws/show/322-08" TargetMode="External"/><Relationship Id="rId226" Type="http://schemas.openxmlformats.org/officeDocument/2006/relationships/hyperlink" Target="https://zakon.rada.gov.ua/laws/show/3206-17" TargetMode="External"/><Relationship Id="rId107" Type="http://schemas.openxmlformats.org/officeDocument/2006/relationships/hyperlink" Target="https://zakon.rada.gov.ua/laws/show/322-08" TargetMode="External"/><Relationship Id="rId11" Type="http://schemas.openxmlformats.org/officeDocument/2006/relationships/hyperlink" Target="https://zakon.rada.gov.ua/laws/show/254%D0%BA/96-%D0%B2%D1%80" TargetMode="External"/><Relationship Id="rId32" Type="http://schemas.openxmlformats.org/officeDocument/2006/relationships/hyperlink" Target="https://zakon.rada.gov.ua/laws/show/1094-2011-%D0%BF" TargetMode="External"/><Relationship Id="rId53" Type="http://schemas.openxmlformats.org/officeDocument/2006/relationships/hyperlink" Target="https://zakon.rada.gov.ua/laws/show/3206-17" TargetMode="External"/><Relationship Id="rId74" Type="http://schemas.openxmlformats.org/officeDocument/2006/relationships/hyperlink" Target="https://zakon.rada.gov.ua/laws/show/v0097609-04" TargetMode="External"/><Relationship Id="rId128" Type="http://schemas.openxmlformats.org/officeDocument/2006/relationships/hyperlink" Target="https://zakon.rada.gov.ua/laws/show/3206-17" TargetMode="External"/><Relationship Id="rId149" Type="http://schemas.openxmlformats.org/officeDocument/2006/relationships/hyperlink" Target="https://zakon.rada.gov.ua/laws/show/3206-17" TargetMode="External"/><Relationship Id="rId5" Type="http://schemas.openxmlformats.org/officeDocument/2006/relationships/hyperlink" Target="https://zakon.rada.gov.ua/laws/show/1001/2011" TargetMode="External"/><Relationship Id="rId95" Type="http://schemas.openxmlformats.org/officeDocument/2006/relationships/hyperlink" Target="https://zakon.rada.gov.ua/laws/show/4722-17" TargetMode="External"/><Relationship Id="rId160" Type="http://schemas.openxmlformats.org/officeDocument/2006/relationships/hyperlink" Target="https://zakon.rada.gov.ua/laws/show/1382-15" TargetMode="External"/><Relationship Id="rId181" Type="http://schemas.openxmlformats.org/officeDocument/2006/relationships/hyperlink" Target="https://zakon.rada.gov.ua/laws/show/3475-15" TargetMode="External"/><Relationship Id="rId216" Type="http://schemas.openxmlformats.org/officeDocument/2006/relationships/hyperlink" Target="https://zakon.rada.gov.ua/laws/show/3206-17" TargetMode="External"/><Relationship Id="rId22" Type="http://schemas.openxmlformats.org/officeDocument/2006/relationships/hyperlink" Target="https://zakon.rada.gov.ua/laws/show/3206-17" TargetMode="External"/><Relationship Id="rId43" Type="http://schemas.openxmlformats.org/officeDocument/2006/relationships/hyperlink" Target="https://zakon.rada.gov.ua/laws/show/z1089-10" TargetMode="External"/><Relationship Id="rId64" Type="http://schemas.openxmlformats.org/officeDocument/2006/relationships/hyperlink" Target="https://zakon.rada.gov.ua/laws/show/254%D0%BA/96-%D0%B2%D1%80" TargetMode="External"/><Relationship Id="rId118" Type="http://schemas.openxmlformats.org/officeDocument/2006/relationships/hyperlink" Target="https://zakon.rada.gov.ua/laws/show/3206-17" TargetMode="External"/><Relationship Id="rId139" Type="http://schemas.openxmlformats.org/officeDocument/2006/relationships/hyperlink" Target="https://zakon.rada.gov.ua/laws/show/3206-17" TargetMode="External"/><Relationship Id="rId85" Type="http://schemas.openxmlformats.org/officeDocument/2006/relationships/hyperlink" Target="https://zakon.rada.gov.ua/laws/show/3206-17" TargetMode="External"/><Relationship Id="rId150" Type="http://schemas.openxmlformats.org/officeDocument/2006/relationships/hyperlink" Target="https://zakon.rada.gov.ua/laws/show/3206-17" TargetMode="External"/><Relationship Id="rId171" Type="http://schemas.openxmlformats.org/officeDocument/2006/relationships/hyperlink" Target="https://zakon.rada.gov.ua/laws/show/2493-14" TargetMode="External"/><Relationship Id="rId192" Type="http://schemas.openxmlformats.org/officeDocument/2006/relationships/hyperlink" Target="https://zakon.rada.gov.ua/laws/show/2453-17" TargetMode="External"/><Relationship Id="rId206" Type="http://schemas.openxmlformats.org/officeDocument/2006/relationships/hyperlink" Target="https://zakon.rada.gov.ua/laws/show/322-08" TargetMode="External"/><Relationship Id="rId227" Type="http://schemas.openxmlformats.org/officeDocument/2006/relationships/hyperlink" Target="https://zakon.rada.gov.ua/laws/show/1240-2011-%D0%BF" TargetMode="External"/><Relationship Id="rId12" Type="http://schemas.openxmlformats.org/officeDocument/2006/relationships/hyperlink" Target="https://zakon.rada.gov.ua/laws/show/995_c16" TargetMode="External"/><Relationship Id="rId33" Type="http://schemas.openxmlformats.org/officeDocument/2006/relationships/hyperlink" Target="https://zakon.rada.gov.ua/laws/show/1195-2011-%D0%BF" TargetMode="External"/><Relationship Id="rId108" Type="http://schemas.openxmlformats.org/officeDocument/2006/relationships/hyperlink" Target="https://zakon.rada.gov.ua/laws/show/322-08" TargetMode="External"/><Relationship Id="rId129" Type="http://schemas.openxmlformats.org/officeDocument/2006/relationships/hyperlink" Target="https://zakon.rada.gov.ua/laws/show/3206-17" TargetMode="External"/><Relationship Id="rId54" Type="http://schemas.openxmlformats.org/officeDocument/2006/relationships/hyperlink" Target="https://zakon.rada.gov.ua/laws/show/3206-17" TargetMode="External"/><Relationship Id="rId75" Type="http://schemas.openxmlformats.org/officeDocument/2006/relationships/hyperlink" Target="https://zakon.rada.gov.ua/laws/show/z2131-12" TargetMode="External"/><Relationship Id="rId96" Type="http://schemas.openxmlformats.org/officeDocument/2006/relationships/hyperlink" Target="https://zakon.rada.gov.ua/laws/show/3206-17" TargetMode="External"/><Relationship Id="rId140" Type="http://schemas.openxmlformats.org/officeDocument/2006/relationships/hyperlink" Target="https://zakon.rada.gov.ua/laws/show/3206-17" TargetMode="External"/><Relationship Id="rId161" Type="http://schemas.openxmlformats.org/officeDocument/2006/relationships/hyperlink" Target="https://zakon.rada.gov.ua/laws/show/3206-17" TargetMode="External"/><Relationship Id="rId182" Type="http://schemas.openxmlformats.org/officeDocument/2006/relationships/hyperlink" Target="https://zakon.rada.gov.ua/laws/show/2232-12" TargetMode="External"/><Relationship Id="rId217" Type="http://schemas.openxmlformats.org/officeDocument/2006/relationships/hyperlink" Target="https://zakon.rada.gov.ua/laws/show/z2026-12" TargetMode="External"/><Relationship Id="rId6" Type="http://schemas.openxmlformats.org/officeDocument/2006/relationships/hyperlink" Target="https://zakon.rada.gov.ua/laws/show/1240-2011-%D0%BF" TargetMode="External"/><Relationship Id="rId23" Type="http://schemas.openxmlformats.org/officeDocument/2006/relationships/hyperlink" Target="https://zakon.rada.gov.ua/laws/show/4722-17" TargetMode="External"/><Relationship Id="rId119" Type="http://schemas.openxmlformats.org/officeDocument/2006/relationships/hyperlink" Target="https://zakon.rada.gov.ua/laws/show/3206-17" TargetMode="External"/><Relationship Id="rId44" Type="http://schemas.openxmlformats.org/officeDocument/2006/relationships/hyperlink" Target="https://zakon.rada.gov.ua/laws/show/v0123900-12" TargetMode="External"/><Relationship Id="rId65" Type="http://schemas.openxmlformats.org/officeDocument/2006/relationships/hyperlink" Target="https://zakon.rada.gov.ua/laws/show/1977-12" TargetMode="External"/><Relationship Id="rId86" Type="http://schemas.openxmlformats.org/officeDocument/2006/relationships/hyperlink" Target="https://zakon.rada.gov.ua/laws/show/254%D0%BA/96-%D0%B2%D1%80" TargetMode="External"/><Relationship Id="rId130" Type="http://schemas.openxmlformats.org/officeDocument/2006/relationships/hyperlink" Target="https://zakon.rada.gov.ua/laws/show/3206-17" TargetMode="External"/><Relationship Id="rId151" Type="http://schemas.openxmlformats.org/officeDocument/2006/relationships/hyperlink" Target="https://zakon.rada.gov.ua/laws/show/3206-17" TargetMode="External"/><Relationship Id="rId172" Type="http://schemas.openxmlformats.org/officeDocument/2006/relationships/hyperlink" Target="https://zakon.rada.gov.ua/laws/show/565-12" TargetMode="External"/><Relationship Id="rId193" Type="http://schemas.openxmlformats.org/officeDocument/2006/relationships/hyperlink" Target="https://zakon.rada.gov.ua/laws/show/22/98-%D0%B2%D1%80" TargetMode="External"/><Relationship Id="rId207" Type="http://schemas.openxmlformats.org/officeDocument/2006/relationships/hyperlink" Target="https://zakon.rada.gov.ua/laws/show/322-08" TargetMode="External"/><Relationship Id="rId228" Type="http://schemas.openxmlformats.org/officeDocument/2006/relationships/hyperlink" Target="https://zakon.rada.gov.ua/laws/show/4722-17" TargetMode="External"/><Relationship Id="rId13" Type="http://schemas.openxmlformats.org/officeDocument/2006/relationships/hyperlink" Target="https://zakon.rada.gov.ua/laws/show/251-16" TargetMode="External"/><Relationship Id="rId109" Type="http://schemas.openxmlformats.org/officeDocument/2006/relationships/hyperlink" Target="https://zakon.rada.gov.ua/laws/show/1789-12" TargetMode="External"/><Relationship Id="rId34" Type="http://schemas.openxmlformats.org/officeDocument/2006/relationships/hyperlink" Target="https://zakon.rada.gov.ua/laws/show/16-2012-%D0%BF" TargetMode="External"/><Relationship Id="rId55" Type="http://schemas.openxmlformats.org/officeDocument/2006/relationships/hyperlink" Target="https://zakon.rada.gov.ua/laws/show/3206-17" TargetMode="External"/><Relationship Id="rId76" Type="http://schemas.openxmlformats.org/officeDocument/2006/relationships/hyperlink" Target="https://zakon.rada.gov.ua/laws/show/436-15" TargetMode="External"/><Relationship Id="rId97" Type="http://schemas.openxmlformats.org/officeDocument/2006/relationships/hyperlink" Target="https://zakon.rada.gov.ua/laws/show/1195-2011-%D0%BF" TargetMode="External"/><Relationship Id="rId120" Type="http://schemas.openxmlformats.org/officeDocument/2006/relationships/hyperlink" Target="https://zakon.rada.gov.ua/laws/show/3206-17" TargetMode="External"/><Relationship Id="rId141" Type="http://schemas.openxmlformats.org/officeDocument/2006/relationships/hyperlink" Target="https://zakon.rada.gov.ua/laws/show/3206-17" TargetMode="External"/><Relationship Id="rId7" Type="http://schemas.openxmlformats.org/officeDocument/2006/relationships/hyperlink" Target="https://zakon.rada.gov.ua/laws/show/3206-17" TargetMode="External"/><Relationship Id="rId162" Type="http://schemas.openxmlformats.org/officeDocument/2006/relationships/hyperlink" Target="https://zakon.rada.gov.ua/laws/show/3206-17" TargetMode="External"/><Relationship Id="rId183" Type="http://schemas.openxmlformats.org/officeDocument/2006/relationships/hyperlink" Target="https://zakon.rada.gov.ua/laws/show/3206-17" TargetMode="External"/><Relationship Id="rId218" Type="http://schemas.openxmlformats.org/officeDocument/2006/relationships/hyperlink" Target="https://zakon.rada.gov.ua/laws/show/z2026-12" TargetMode="External"/><Relationship Id="rId24" Type="http://schemas.openxmlformats.org/officeDocument/2006/relationships/hyperlink" Target="https://zakon.rada.gov.ua/laws/show/4711-17" TargetMode="External"/><Relationship Id="rId45" Type="http://schemas.openxmlformats.org/officeDocument/2006/relationships/hyperlink" Target="https://zakon.rada.gov.ua/laws/show/n0001415-13" TargetMode="External"/><Relationship Id="rId66" Type="http://schemas.openxmlformats.org/officeDocument/2006/relationships/hyperlink" Target="https://zakon.rada.gov.ua/laws/show/1977-12" TargetMode="External"/><Relationship Id="rId87" Type="http://schemas.openxmlformats.org/officeDocument/2006/relationships/hyperlink" Target="https://zakon.rada.gov.ua/laws/show/3206-17" TargetMode="External"/><Relationship Id="rId110" Type="http://schemas.openxmlformats.org/officeDocument/2006/relationships/hyperlink" Target="https://zakon.rada.gov.ua/laws/show/3475-15" TargetMode="External"/><Relationship Id="rId131" Type="http://schemas.openxmlformats.org/officeDocument/2006/relationships/hyperlink" Target="https://zakon.rada.gov.ua/laws/show/3206-17" TargetMode="External"/><Relationship Id="rId152" Type="http://schemas.openxmlformats.org/officeDocument/2006/relationships/hyperlink" Target="https://zakon.rada.gov.ua/laws/show/v002p710-12" TargetMode="External"/><Relationship Id="rId173" Type="http://schemas.openxmlformats.org/officeDocument/2006/relationships/hyperlink" Target="https://zakon.rada.gov.ua/laws/show/1789-12" TargetMode="External"/><Relationship Id="rId194" Type="http://schemas.openxmlformats.org/officeDocument/2006/relationships/hyperlink" Target="https://zakon.rada.gov.ua/laws/show/3206-17" TargetMode="External"/><Relationship Id="rId208" Type="http://schemas.openxmlformats.org/officeDocument/2006/relationships/hyperlink" Target="https://zakon.rada.gov.ua/laws/show/322-08" TargetMode="External"/><Relationship Id="rId229" Type="http://schemas.openxmlformats.org/officeDocument/2006/relationships/hyperlink" Target="https://zakon.rada.gov.ua/laws/show/z1089-10" TargetMode="External"/><Relationship Id="rId14" Type="http://schemas.openxmlformats.org/officeDocument/2006/relationships/hyperlink" Target="https://zakon.rada.gov.ua/laws/show/994_102" TargetMode="External"/><Relationship Id="rId35" Type="http://schemas.openxmlformats.org/officeDocument/2006/relationships/hyperlink" Target="https://zakon.rada.gov.ua/laws/show/64-2012-%D0%BF" TargetMode="External"/><Relationship Id="rId56" Type="http://schemas.openxmlformats.org/officeDocument/2006/relationships/hyperlink" Target="https://zakon.rada.gov.ua/laws/show/3206-17" TargetMode="External"/><Relationship Id="rId77" Type="http://schemas.openxmlformats.org/officeDocument/2006/relationships/hyperlink" Target="https://zakon.rada.gov.ua/laws/show/3206-17" TargetMode="External"/><Relationship Id="rId100" Type="http://schemas.openxmlformats.org/officeDocument/2006/relationships/hyperlink" Target="https://zakon.rada.gov.ua/laws/show/3206-17" TargetMode="External"/><Relationship Id="rId8" Type="http://schemas.openxmlformats.org/officeDocument/2006/relationships/hyperlink" Target="https://zakon.rada.gov.ua/laws/show/3207-17" TargetMode="External"/><Relationship Id="rId98" Type="http://schemas.openxmlformats.org/officeDocument/2006/relationships/hyperlink" Target="https://zakon.rada.gov.ua/laws/show/3206-17" TargetMode="External"/><Relationship Id="rId121" Type="http://schemas.openxmlformats.org/officeDocument/2006/relationships/hyperlink" Target="https://zakon.rada.gov.ua/laws/show/z0028-12" TargetMode="External"/><Relationship Id="rId142" Type="http://schemas.openxmlformats.org/officeDocument/2006/relationships/hyperlink" Target="https://zakon.rada.gov.ua/laws/show/3206-17" TargetMode="External"/><Relationship Id="rId163" Type="http://schemas.openxmlformats.org/officeDocument/2006/relationships/hyperlink" Target="https://zakon.rada.gov.ua/laws/show/3206-17" TargetMode="External"/><Relationship Id="rId184" Type="http://schemas.openxmlformats.org/officeDocument/2006/relationships/hyperlink" Target="https://zakon.rada.gov.ua/laws/show/3206-17" TargetMode="External"/><Relationship Id="rId219" Type="http://schemas.openxmlformats.org/officeDocument/2006/relationships/hyperlink" Target="https://zakon.rada.gov.ua/laws/show/1422-2009-%D0%BF" TargetMode="External"/><Relationship Id="rId230" Type="http://schemas.openxmlformats.org/officeDocument/2006/relationships/hyperlink" Target="https://zakon.rada.gov.ua/laws/show/1001/2011" TargetMode="External"/><Relationship Id="rId25" Type="http://schemas.openxmlformats.org/officeDocument/2006/relationships/hyperlink" Target="https://zakon.rada.gov.ua/laws/show/1001/2011" TargetMode="External"/><Relationship Id="rId46" Type="http://schemas.openxmlformats.org/officeDocument/2006/relationships/hyperlink" Target="https://zakon.rada.gov.ua/laws/show/3206-17" TargetMode="External"/><Relationship Id="rId67" Type="http://schemas.openxmlformats.org/officeDocument/2006/relationships/hyperlink" Target="https://zakon.rada.gov.ua/laws/show/1060-12" TargetMode="External"/><Relationship Id="rId20" Type="http://schemas.openxmlformats.org/officeDocument/2006/relationships/hyperlink" Target="https://zakon.rada.gov.ua/laws/show/2341-14" TargetMode="External"/><Relationship Id="rId41" Type="http://schemas.openxmlformats.org/officeDocument/2006/relationships/hyperlink" Target="https://zakon.rada.gov.ua/laws/show/v0012750-12" TargetMode="External"/><Relationship Id="rId62" Type="http://schemas.openxmlformats.org/officeDocument/2006/relationships/hyperlink" Target="https://zakon.rada.gov.ua/laws/show/3206-17" TargetMode="External"/><Relationship Id="rId83" Type="http://schemas.openxmlformats.org/officeDocument/2006/relationships/hyperlink" Target="https://zakon.rada.gov.ua/laws/show/3206-17" TargetMode="External"/><Relationship Id="rId88" Type="http://schemas.openxmlformats.org/officeDocument/2006/relationships/hyperlink" Target="https://zakon.rada.gov.ua/laws/show/3206-17" TargetMode="External"/><Relationship Id="rId111" Type="http://schemas.openxmlformats.org/officeDocument/2006/relationships/hyperlink" Target="https://zakon.rada.gov.ua/laws/show/995_c16" TargetMode="External"/><Relationship Id="rId132" Type="http://schemas.openxmlformats.org/officeDocument/2006/relationships/hyperlink" Target="https://zakon.rada.gov.ua/laws/show/3206-17" TargetMode="External"/><Relationship Id="rId153" Type="http://schemas.openxmlformats.org/officeDocument/2006/relationships/hyperlink" Target="https://zakon.rada.gov.ua/laws/show/v002p710-12" TargetMode="External"/><Relationship Id="rId174" Type="http://schemas.openxmlformats.org/officeDocument/2006/relationships/hyperlink" Target="https://zakon.rada.gov.ua/laws/show/2229-12" TargetMode="External"/><Relationship Id="rId179" Type="http://schemas.openxmlformats.org/officeDocument/2006/relationships/hyperlink" Target="https://zakon.rada.gov.ua/laws/show/661-15" TargetMode="External"/><Relationship Id="rId195" Type="http://schemas.openxmlformats.org/officeDocument/2006/relationships/hyperlink" Target="https://zakon.rada.gov.ua/laws/show/254%D0%BA/96-%D0%B2%D1%80" TargetMode="External"/><Relationship Id="rId209" Type="http://schemas.openxmlformats.org/officeDocument/2006/relationships/hyperlink" Target="https://zakon.rada.gov.ua/laws/show/3723-12" TargetMode="External"/><Relationship Id="rId190" Type="http://schemas.openxmlformats.org/officeDocument/2006/relationships/hyperlink" Target="https://zakon.rada.gov.ua/laws/show/2591-17" TargetMode="External"/><Relationship Id="rId204" Type="http://schemas.openxmlformats.org/officeDocument/2006/relationships/hyperlink" Target="https://zakon.rada.gov.ua/laws/show/3206-17" TargetMode="External"/><Relationship Id="rId220" Type="http://schemas.openxmlformats.org/officeDocument/2006/relationships/hyperlink" Target="https://zakon.rada.gov.ua/laws/show/1422-2009-%D0%BF" TargetMode="External"/><Relationship Id="rId225" Type="http://schemas.openxmlformats.org/officeDocument/2006/relationships/hyperlink" Target="https://zakon.rada.gov.ua/laws/show/3206-17" TargetMode="External"/><Relationship Id="rId15" Type="http://schemas.openxmlformats.org/officeDocument/2006/relationships/hyperlink" Target="https://zakon.rada.gov.ua/laws/show/2476-15" TargetMode="External"/><Relationship Id="rId36" Type="http://schemas.openxmlformats.org/officeDocument/2006/relationships/hyperlink" Target="https://zakon.rada.gov.ua/laws/show/642-2011-%D1%80" TargetMode="External"/><Relationship Id="rId57" Type="http://schemas.openxmlformats.org/officeDocument/2006/relationships/hyperlink" Target="https://zakon.rada.gov.ua/laws/show/3206-17" TargetMode="External"/><Relationship Id="rId106" Type="http://schemas.openxmlformats.org/officeDocument/2006/relationships/hyperlink" Target="https://zakon.rada.gov.ua/laws/show/3206-17" TargetMode="External"/><Relationship Id="rId127" Type="http://schemas.openxmlformats.org/officeDocument/2006/relationships/hyperlink" Target="https://zakon.rada.gov.ua/laws/show/3206-17" TargetMode="External"/><Relationship Id="rId10" Type="http://schemas.openxmlformats.org/officeDocument/2006/relationships/hyperlink" Target="https://zakon.rada.gov.ua/laws/show/3206-17" TargetMode="External"/><Relationship Id="rId31" Type="http://schemas.openxmlformats.org/officeDocument/2006/relationships/hyperlink" Target="https://zakon.rada.gov.ua/laws/show/1072-2011-%D0%BF" TargetMode="External"/><Relationship Id="rId52" Type="http://schemas.openxmlformats.org/officeDocument/2006/relationships/hyperlink" Target="https://zakon.rada.gov.ua/laws/show/3206-17" TargetMode="External"/><Relationship Id="rId73" Type="http://schemas.openxmlformats.org/officeDocument/2006/relationships/hyperlink" Target="https://zakon.rada.gov.ua/laws/show/554/97-%D0%B2%D1%80" TargetMode="External"/><Relationship Id="rId78" Type="http://schemas.openxmlformats.org/officeDocument/2006/relationships/hyperlink" Target="https://zakon.rada.gov.ua/laws/show/254%D0%BA/96-%D0%B2%D1%80" TargetMode="External"/><Relationship Id="rId94" Type="http://schemas.openxmlformats.org/officeDocument/2006/relationships/hyperlink" Target="https://zakon.rada.gov.ua/laws/show/3206-17" TargetMode="External"/><Relationship Id="rId99" Type="http://schemas.openxmlformats.org/officeDocument/2006/relationships/hyperlink" Target="https://zakon.rada.gov.ua/laws/show/3206-17" TargetMode="External"/><Relationship Id="rId101" Type="http://schemas.openxmlformats.org/officeDocument/2006/relationships/hyperlink" Target="https://zakon.rada.gov.ua/laws/show/3206-17" TargetMode="External"/><Relationship Id="rId122" Type="http://schemas.openxmlformats.org/officeDocument/2006/relationships/hyperlink" Target="https://zakon.rada.gov.ua/laws/show/z0449-12" TargetMode="External"/><Relationship Id="rId143" Type="http://schemas.openxmlformats.org/officeDocument/2006/relationships/hyperlink" Target="https://zakon.rada.gov.ua/laws/show/16-2012-%D0%BF" TargetMode="External"/><Relationship Id="rId148" Type="http://schemas.openxmlformats.org/officeDocument/2006/relationships/hyperlink" Target="https://zakon.rada.gov.ua/laws/show/3206-17" TargetMode="External"/><Relationship Id="rId164" Type="http://schemas.openxmlformats.org/officeDocument/2006/relationships/hyperlink" Target="https://zakon.rada.gov.ua/laws/show/3206-17" TargetMode="External"/><Relationship Id="rId169" Type="http://schemas.openxmlformats.org/officeDocument/2006/relationships/hyperlink" Target="https://zakon.rada.gov.ua/laws/show/3206-17" TargetMode="External"/><Relationship Id="rId185" Type="http://schemas.openxmlformats.org/officeDocument/2006/relationships/hyperlink" Target="https://zakon.rada.gov.ua/laws/show/3206-17" TargetMode="External"/><Relationship Id="rId4" Type="http://schemas.openxmlformats.org/officeDocument/2006/relationships/hyperlink" Target="https://zakon.rada.gov.ua/laws/show/3206-17" TargetMode="External"/><Relationship Id="rId9" Type="http://schemas.openxmlformats.org/officeDocument/2006/relationships/hyperlink" Target="https://zakon.rada.gov.ua/laws/show/3206-17" TargetMode="External"/><Relationship Id="rId180" Type="http://schemas.openxmlformats.org/officeDocument/2006/relationships/hyperlink" Target="https://zakon.rada.gov.ua/laws/show/2713-15" TargetMode="External"/><Relationship Id="rId210" Type="http://schemas.openxmlformats.org/officeDocument/2006/relationships/hyperlink" Target="https://zakon.rada.gov.ua/laws/show/3206-17" TargetMode="External"/><Relationship Id="rId215" Type="http://schemas.openxmlformats.org/officeDocument/2006/relationships/hyperlink" Target="https://zakon.rada.gov.ua/laws/show/1072-2011-%D0%BF" TargetMode="External"/><Relationship Id="rId236" Type="http://schemas.openxmlformats.org/officeDocument/2006/relationships/theme" Target="theme/theme1.xml"/><Relationship Id="rId26" Type="http://schemas.openxmlformats.org/officeDocument/2006/relationships/hyperlink" Target="https://zakon.rada.gov.ua/laws/show/890/2011" TargetMode="External"/><Relationship Id="rId231" Type="http://schemas.openxmlformats.org/officeDocument/2006/relationships/hyperlink" Target="https://zakon.rada.gov.ua/laws/show/3206-17" TargetMode="External"/><Relationship Id="rId47" Type="http://schemas.openxmlformats.org/officeDocument/2006/relationships/hyperlink" Target="https://zakon.rada.gov.ua/laws/show/3206-17" TargetMode="External"/><Relationship Id="rId68" Type="http://schemas.openxmlformats.org/officeDocument/2006/relationships/hyperlink" Target="https://zakon.rada.gov.ua/laws/show/651-14" TargetMode="External"/><Relationship Id="rId89" Type="http://schemas.openxmlformats.org/officeDocument/2006/relationships/hyperlink" Target="https://zakon.rada.gov.ua/laws/show/3206-17" TargetMode="External"/><Relationship Id="rId112" Type="http://schemas.openxmlformats.org/officeDocument/2006/relationships/hyperlink" Target="https://zakon.rada.gov.ua/laws/show/3206-17" TargetMode="External"/><Relationship Id="rId133" Type="http://schemas.openxmlformats.org/officeDocument/2006/relationships/hyperlink" Target="https://zakon.rada.gov.ua/laws/show/3206-17" TargetMode="External"/><Relationship Id="rId154" Type="http://schemas.openxmlformats.org/officeDocument/2006/relationships/hyperlink" Target="https://zakon.rada.gov.ua/laws/show/2939-17" TargetMode="External"/><Relationship Id="rId175" Type="http://schemas.openxmlformats.org/officeDocument/2006/relationships/hyperlink" Target="https://zakon.rada.gov.ua/laws/show/4050-17" TargetMode="External"/><Relationship Id="rId196" Type="http://schemas.openxmlformats.org/officeDocument/2006/relationships/hyperlink" Target="https://zakon.rada.gov.ua/laws/show/254%D0%BA/96-%D0%B2%D1%80" TargetMode="External"/><Relationship Id="rId200" Type="http://schemas.openxmlformats.org/officeDocument/2006/relationships/hyperlink" Target="https://zakon.rada.gov.ua/laws/show/2790-12" TargetMode="External"/><Relationship Id="rId16" Type="http://schemas.openxmlformats.org/officeDocument/2006/relationships/hyperlink" Target="https://zakon.rada.gov.ua/laws/show/994_101" TargetMode="External"/><Relationship Id="rId221" Type="http://schemas.openxmlformats.org/officeDocument/2006/relationships/hyperlink" Target="https://zakon.rada.gov.ua/laws/show/706-2013-%D0%BF" TargetMode="External"/><Relationship Id="rId37" Type="http://schemas.openxmlformats.org/officeDocument/2006/relationships/hyperlink" Target="https://zakon.rada.gov.ua/laws/show/z1325-13" TargetMode="External"/><Relationship Id="rId58" Type="http://schemas.openxmlformats.org/officeDocument/2006/relationships/hyperlink" Target="https://zakon.rada.gov.ua/laws/show/3206-17" TargetMode="External"/><Relationship Id="rId79" Type="http://schemas.openxmlformats.org/officeDocument/2006/relationships/hyperlink" Target="https://zakon.rada.gov.ua/laws/show/v006p710-12" TargetMode="External"/><Relationship Id="rId102" Type="http://schemas.openxmlformats.org/officeDocument/2006/relationships/hyperlink" Target="https://zakon.rada.gov.ua/laws/show/56/95-%D0%B2%D1%80" TargetMode="External"/><Relationship Id="rId123" Type="http://schemas.openxmlformats.org/officeDocument/2006/relationships/hyperlink" Target="https://zakon.rada.gov.ua/laws/show/z1405-12" TargetMode="External"/><Relationship Id="rId144" Type="http://schemas.openxmlformats.org/officeDocument/2006/relationships/hyperlink" Target="https://zakon.rada.gov.ua/laws/show/3206-17" TargetMode="External"/><Relationship Id="rId90" Type="http://schemas.openxmlformats.org/officeDocument/2006/relationships/hyperlink" Target="https://zakon.rada.gov.ua/laws/show/5515-17" TargetMode="External"/><Relationship Id="rId165" Type="http://schemas.openxmlformats.org/officeDocument/2006/relationships/hyperlink" Target="https://zakon.rada.gov.ua/laws/show/80731-10" TargetMode="External"/><Relationship Id="rId186" Type="http://schemas.openxmlformats.org/officeDocument/2006/relationships/hyperlink" Target="https://zakon.rada.gov.ua/laws/show/z1089-10" TargetMode="External"/><Relationship Id="rId211" Type="http://schemas.openxmlformats.org/officeDocument/2006/relationships/hyperlink" Target="https://zakon.rada.gov.ua/laws/show/3206-17" TargetMode="External"/><Relationship Id="rId232" Type="http://schemas.openxmlformats.org/officeDocument/2006/relationships/hyperlink" Target="https://zakon.rada.gov.ua/laws/show/3782-12" TargetMode="External"/><Relationship Id="rId27" Type="http://schemas.openxmlformats.org/officeDocument/2006/relationships/hyperlink" Target="https://zakon.rada.gov.ua/laws/show/964/2011" TargetMode="External"/><Relationship Id="rId48" Type="http://schemas.openxmlformats.org/officeDocument/2006/relationships/hyperlink" Target="https://zakon.rada.gov.ua/laws/show/3206-17" TargetMode="External"/><Relationship Id="rId69" Type="http://schemas.openxmlformats.org/officeDocument/2006/relationships/hyperlink" Target="https://zakon.rada.gov.ua/laws/show/2984-14" TargetMode="External"/><Relationship Id="rId113" Type="http://schemas.openxmlformats.org/officeDocument/2006/relationships/hyperlink" Target="https://zakon.rada.gov.ua/laws/show/3206-17" TargetMode="External"/><Relationship Id="rId134" Type="http://schemas.openxmlformats.org/officeDocument/2006/relationships/hyperlink" Target="https://zakon.rada.gov.ua/laws/show/224-18" TargetMode="External"/><Relationship Id="rId80" Type="http://schemas.openxmlformats.org/officeDocument/2006/relationships/hyperlink" Target="https://zakon.rada.gov.ua/laws/show/254%D0%BA/96-%D0%B2%D1%80" TargetMode="External"/><Relationship Id="rId155" Type="http://schemas.openxmlformats.org/officeDocument/2006/relationships/hyperlink" Target="https://zakon.rada.gov.ua/laws/show/3206-17" TargetMode="External"/><Relationship Id="rId176" Type="http://schemas.openxmlformats.org/officeDocument/2006/relationships/hyperlink" Target="https://zakon.rada.gov.ua/laws/show/160/98-%D0%B2%D1%80" TargetMode="External"/><Relationship Id="rId197" Type="http://schemas.openxmlformats.org/officeDocument/2006/relationships/hyperlink" Target="https://zakon.rada.gov.ua/laws/show/254%D0%BA/96-%D0%B2%D1%80" TargetMode="External"/><Relationship Id="rId201" Type="http://schemas.openxmlformats.org/officeDocument/2006/relationships/hyperlink" Target="https://zakon.rada.gov.ua/laws/show/93-15" TargetMode="External"/><Relationship Id="rId222" Type="http://schemas.openxmlformats.org/officeDocument/2006/relationships/hyperlink" Target="https://zakon.rada.gov.ua/laws/show/706-2013-%D0%BF" TargetMode="External"/><Relationship Id="rId17" Type="http://schemas.openxmlformats.org/officeDocument/2006/relationships/hyperlink" Target="https://zakon.rada.gov.ua/laws/show/252-16" TargetMode="External"/><Relationship Id="rId38" Type="http://schemas.openxmlformats.org/officeDocument/2006/relationships/hyperlink" Target="https://zakon.rada.gov.ua/laws/show/v1380323-10" TargetMode="External"/><Relationship Id="rId59" Type="http://schemas.openxmlformats.org/officeDocument/2006/relationships/hyperlink" Target="https://zakon.rada.gov.ua/laws/show/3206-17" TargetMode="External"/><Relationship Id="rId103" Type="http://schemas.openxmlformats.org/officeDocument/2006/relationships/hyperlink" Target="https://zakon.rada.gov.ua/laws/show/3206-17" TargetMode="External"/><Relationship Id="rId124" Type="http://schemas.openxmlformats.org/officeDocument/2006/relationships/hyperlink" Target="https://zakon.rada.gov.ua/laws/show/z1664-12" TargetMode="External"/><Relationship Id="rId70" Type="http://schemas.openxmlformats.org/officeDocument/2006/relationships/hyperlink" Target="https://zakon.rada.gov.ua/laws/show/1977-12" TargetMode="External"/><Relationship Id="rId91" Type="http://schemas.openxmlformats.org/officeDocument/2006/relationships/hyperlink" Target="https://zakon.rada.gov.ua/laws/show/3206-17" TargetMode="External"/><Relationship Id="rId145" Type="http://schemas.openxmlformats.org/officeDocument/2006/relationships/hyperlink" Target="https://zakon.rada.gov.ua/laws/show/3206-17" TargetMode="External"/><Relationship Id="rId166" Type="http://schemas.openxmlformats.org/officeDocument/2006/relationships/hyperlink" Target="https://zakon.rada.gov.ua/laws/show/80731-10" TargetMode="External"/><Relationship Id="rId187" Type="http://schemas.openxmlformats.org/officeDocument/2006/relationships/hyperlink" Target="https://zakon.rada.gov.ua/laws/show/z1089-10" TargetMode="External"/><Relationship Id="rId1" Type="http://schemas.openxmlformats.org/officeDocument/2006/relationships/styles" Target="styles.xml"/><Relationship Id="rId212" Type="http://schemas.openxmlformats.org/officeDocument/2006/relationships/hyperlink" Target="https://zakon.rada.gov.ua/laws/show/3206-17" TargetMode="External"/><Relationship Id="rId233" Type="http://schemas.openxmlformats.org/officeDocument/2006/relationships/hyperlink" Target="https://zakon.rada.gov.ua/laws/show/3782-12" TargetMode="External"/><Relationship Id="rId28" Type="http://schemas.openxmlformats.org/officeDocument/2006/relationships/hyperlink" Target="https://zakon.rada.gov.ua/laws/show/33/2012" TargetMode="External"/><Relationship Id="rId49" Type="http://schemas.openxmlformats.org/officeDocument/2006/relationships/hyperlink" Target="https://zakon.rada.gov.ua/laws/show/3206-17" TargetMode="External"/><Relationship Id="rId114" Type="http://schemas.openxmlformats.org/officeDocument/2006/relationships/hyperlink" Target="https://zakon.rada.gov.ua/laws/show/80731-10" TargetMode="External"/><Relationship Id="rId60" Type="http://schemas.openxmlformats.org/officeDocument/2006/relationships/hyperlink" Target="https://zakon.rada.gov.ua/laws/show/v0005700-02" TargetMode="External"/><Relationship Id="rId81" Type="http://schemas.openxmlformats.org/officeDocument/2006/relationships/hyperlink" Target="https://zakon.rada.gov.ua/laws/show/3206-17" TargetMode="External"/><Relationship Id="rId135" Type="http://schemas.openxmlformats.org/officeDocument/2006/relationships/hyperlink" Target="https://zakon.rada.gov.ua/laws/show/3206-17" TargetMode="External"/><Relationship Id="rId156" Type="http://schemas.openxmlformats.org/officeDocument/2006/relationships/hyperlink" Target="https://zakon.rada.gov.ua/laws/show/3206-17" TargetMode="External"/><Relationship Id="rId177" Type="http://schemas.openxmlformats.org/officeDocument/2006/relationships/hyperlink" Target="https://zakon.rada.gov.ua/laws/show/2493-14" TargetMode="External"/><Relationship Id="rId198" Type="http://schemas.openxmlformats.org/officeDocument/2006/relationships/hyperlink" Target="https://zakon.rada.gov.ua/laws/show/254%D0%BA/96-%D0%B2%D1%80" TargetMode="External"/><Relationship Id="rId202" Type="http://schemas.openxmlformats.org/officeDocument/2006/relationships/hyperlink" Target="https://zakon.rada.gov.ua/laws/show/280/97-%D0%B2%D1%80" TargetMode="External"/><Relationship Id="rId223" Type="http://schemas.openxmlformats.org/officeDocument/2006/relationships/hyperlink" Target="https://zakon.rada.gov.ua/laws/show/1422-2009-%D0%BF" TargetMode="External"/><Relationship Id="rId18" Type="http://schemas.openxmlformats.org/officeDocument/2006/relationships/hyperlink" Target="https://zakon.rada.gov.ua/laws/show/994_172" TargetMode="External"/><Relationship Id="rId39" Type="http://schemas.openxmlformats.org/officeDocument/2006/relationships/hyperlink" Target="https://zakon.rada.gov.ua/laws/show/z0028-12" TargetMode="External"/><Relationship Id="rId50" Type="http://schemas.openxmlformats.org/officeDocument/2006/relationships/hyperlink" Target="https://zakon.rada.gov.ua/laws/show/80731-10" TargetMode="External"/><Relationship Id="rId104" Type="http://schemas.openxmlformats.org/officeDocument/2006/relationships/hyperlink" Target="https://zakon.rada.gov.ua/laws/show/3206-17" TargetMode="External"/><Relationship Id="rId125" Type="http://schemas.openxmlformats.org/officeDocument/2006/relationships/hyperlink" Target="https://zakon.rada.gov.ua/laws/show/3206-17" TargetMode="External"/><Relationship Id="rId146" Type="http://schemas.openxmlformats.org/officeDocument/2006/relationships/hyperlink" Target="https://zakon.rada.gov.ua/laws/show/93-15" TargetMode="External"/><Relationship Id="rId167" Type="http://schemas.openxmlformats.org/officeDocument/2006/relationships/hyperlink" Target="https://zakon.rada.gov.ua/laws/show/80731-10" TargetMode="External"/><Relationship Id="rId188" Type="http://schemas.openxmlformats.org/officeDocument/2006/relationships/hyperlink" Target="https://zakon.rada.gov.ua/laws/show/3206-17" TargetMode="External"/><Relationship Id="rId71" Type="http://schemas.openxmlformats.org/officeDocument/2006/relationships/hyperlink" Target="https://zakon.rada.gov.ua/laws/show/103/98-%D0%B2%D1%80" TargetMode="External"/><Relationship Id="rId92" Type="http://schemas.openxmlformats.org/officeDocument/2006/relationships/hyperlink" Target="https://zakon.rada.gov.ua/laws/show/3206-17" TargetMode="External"/><Relationship Id="rId213" Type="http://schemas.openxmlformats.org/officeDocument/2006/relationships/hyperlink" Target="https://zakon.rada.gov.ua/laws/show/80731-10" TargetMode="External"/><Relationship Id="rId234" Type="http://schemas.openxmlformats.org/officeDocument/2006/relationships/hyperlink" Target="https://zakon.rada.gov.ua/laws/show/3206-17" TargetMode="External"/><Relationship Id="rId2" Type="http://schemas.openxmlformats.org/officeDocument/2006/relationships/settings" Target="settings.xml"/><Relationship Id="rId29" Type="http://schemas.openxmlformats.org/officeDocument/2006/relationships/hyperlink" Target="https://zakon.rada.gov.ua/laws/show/1240-2011-%D0%BF" TargetMode="External"/><Relationship Id="rId40" Type="http://schemas.openxmlformats.org/officeDocument/2006/relationships/hyperlink" Target="https://zakon.rada.gov.ua/laws/show/z2026-12" TargetMode="External"/><Relationship Id="rId115" Type="http://schemas.openxmlformats.org/officeDocument/2006/relationships/hyperlink" Target="https://zakon.rada.gov.ua/laws/show/80731-10" TargetMode="External"/><Relationship Id="rId136" Type="http://schemas.openxmlformats.org/officeDocument/2006/relationships/hyperlink" Target="https://zakon.rada.gov.ua/laws/show/3206-17" TargetMode="External"/><Relationship Id="rId157" Type="http://schemas.openxmlformats.org/officeDocument/2006/relationships/hyperlink" Target="https://zakon.rada.gov.ua/laws/show/3206-17" TargetMode="External"/><Relationship Id="rId178" Type="http://schemas.openxmlformats.org/officeDocument/2006/relationships/hyperlink" Target="https://zakon.rada.gov.ua/laws/show/2728-14" TargetMode="External"/><Relationship Id="rId61" Type="http://schemas.openxmlformats.org/officeDocument/2006/relationships/hyperlink" Target="https://zakon.rada.gov.ua/laws/show/435-15" TargetMode="External"/><Relationship Id="rId82" Type="http://schemas.openxmlformats.org/officeDocument/2006/relationships/hyperlink" Target="https://zakon.rada.gov.ua/laws/show/3206-17" TargetMode="External"/><Relationship Id="rId199" Type="http://schemas.openxmlformats.org/officeDocument/2006/relationships/hyperlink" Target="https://zakon.rada.gov.ua/laws/show/2453-17" TargetMode="External"/><Relationship Id="rId203" Type="http://schemas.openxmlformats.org/officeDocument/2006/relationships/hyperlink" Target="https://zakon.rada.gov.ua/laws/show/2232-12" TargetMode="External"/><Relationship Id="rId19" Type="http://schemas.openxmlformats.org/officeDocument/2006/relationships/hyperlink" Target="https://zakon.rada.gov.ua/laws/show/253-16" TargetMode="External"/><Relationship Id="rId224" Type="http://schemas.openxmlformats.org/officeDocument/2006/relationships/hyperlink" Target="https://zakon.rada.gov.ua/laws/show/3206-17" TargetMode="External"/><Relationship Id="rId30" Type="http://schemas.openxmlformats.org/officeDocument/2006/relationships/hyperlink" Target="https://zakon.rada.gov.ua/laws/show/1422-2009-%D0%BF" TargetMode="External"/><Relationship Id="rId105" Type="http://schemas.openxmlformats.org/officeDocument/2006/relationships/hyperlink" Target="https://zakon.rada.gov.ua/laws/show/3206-17" TargetMode="External"/><Relationship Id="rId126" Type="http://schemas.openxmlformats.org/officeDocument/2006/relationships/hyperlink" Target="https://zakon.rada.gov.ua/laws/show/3206-17" TargetMode="External"/><Relationship Id="rId147" Type="http://schemas.openxmlformats.org/officeDocument/2006/relationships/hyperlink" Target="https://zakon.rada.gov.ua/laws/show/3206-17" TargetMode="External"/><Relationship Id="rId168" Type="http://schemas.openxmlformats.org/officeDocument/2006/relationships/hyperlink" Target="https://zakon.rada.gov.ua/laws/show/3206-17" TargetMode="External"/><Relationship Id="rId51" Type="http://schemas.openxmlformats.org/officeDocument/2006/relationships/hyperlink" Target="https://zakon.rada.gov.ua/laws/show/3206-17" TargetMode="External"/><Relationship Id="rId72" Type="http://schemas.openxmlformats.org/officeDocument/2006/relationships/hyperlink" Target="https://zakon.rada.gov.ua/laws/show/2778-17" TargetMode="External"/><Relationship Id="rId93" Type="http://schemas.openxmlformats.org/officeDocument/2006/relationships/hyperlink" Target="https://zakon.rada.gov.ua/laws/show/3206-17" TargetMode="External"/><Relationship Id="rId189" Type="http://schemas.openxmlformats.org/officeDocument/2006/relationships/hyperlink" Target="https://zakon.rada.gov.ua/laws/show/254%D0%BA/96-%D0%B2%D1%80" TargetMode="External"/><Relationship Id="rId3" Type="http://schemas.openxmlformats.org/officeDocument/2006/relationships/webSettings" Target="webSettings.xml"/><Relationship Id="rId214" Type="http://schemas.openxmlformats.org/officeDocument/2006/relationships/hyperlink" Target="https://zakon.rada.gov.ua/laws/show/2341-14" TargetMode="External"/><Relationship Id="rId235" Type="http://schemas.openxmlformats.org/officeDocument/2006/relationships/fontTable" Target="fontTable.xml"/><Relationship Id="rId116" Type="http://schemas.openxmlformats.org/officeDocument/2006/relationships/hyperlink" Target="https://zakon.rada.gov.ua/laws/show/80731-10" TargetMode="External"/><Relationship Id="rId137" Type="http://schemas.openxmlformats.org/officeDocument/2006/relationships/hyperlink" Target="https://zakon.rada.gov.ua/laws/show/3206-17" TargetMode="External"/><Relationship Id="rId158" Type="http://schemas.openxmlformats.org/officeDocument/2006/relationships/hyperlink" Target="https://zakon.rada.gov.ua/laws/show/2755-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22796</Words>
  <Characters>129942</Characters>
  <Application>Microsoft Office Word</Application>
  <DocSecurity>0</DocSecurity>
  <Lines>1082</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Punyaka</dc:creator>
  <cp:keywords/>
  <dc:description/>
  <cp:lastModifiedBy>Punyaka</cp:lastModifiedBy>
  <cp:revision>2</cp:revision>
  <dcterms:created xsi:type="dcterms:W3CDTF">2020-02-15T13:18:00Z</dcterms:created>
  <dcterms:modified xsi:type="dcterms:W3CDTF">2020-02-15T13:18:00Z</dcterms:modified>
</cp:coreProperties>
</file>